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D6D7A" w14:textId="77777777" w:rsidR="00077B78" w:rsidRDefault="00C20191" w:rsidP="00077B78">
      <w:pPr>
        <w:jc w:val="center"/>
        <w:rPr>
          <w:b/>
          <w:sz w:val="36"/>
        </w:rPr>
      </w:pPr>
      <w:r w:rsidRPr="00077B78">
        <w:rPr>
          <w:b/>
          <w:sz w:val="36"/>
        </w:rPr>
        <w:t>L</w:t>
      </w:r>
      <w:r w:rsidR="006A0323" w:rsidRPr="00077B78">
        <w:rPr>
          <w:b/>
          <w:sz w:val="36"/>
        </w:rPr>
        <w:t>IEFERVERTRAG</w:t>
      </w:r>
      <w:r w:rsidRPr="00077B78">
        <w:rPr>
          <w:b/>
          <w:sz w:val="36"/>
        </w:rPr>
        <w:t xml:space="preserve"> FÜR</w:t>
      </w:r>
      <w:r w:rsidR="00077B78" w:rsidRPr="00077B78">
        <w:rPr>
          <w:b/>
          <w:sz w:val="36"/>
        </w:rPr>
        <w:t xml:space="preserve"> </w:t>
      </w:r>
    </w:p>
    <w:p w14:paraId="75FEB9DC" w14:textId="0C826149" w:rsidR="006A0323" w:rsidRPr="00077B78" w:rsidRDefault="00C466AA" w:rsidP="00C466AA">
      <w:pPr>
        <w:jc w:val="center"/>
        <w:rPr>
          <w:b/>
          <w:sz w:val="36"/>
        </w:rPr>
      </w:pPr>
      <w:r>
        <w:rPr>
          <w:b/>
          <w:sz w:val="36"/>
        </w:rPr>
        <w:t>8</w:t>
      </w:r>
      <w:r w:rsidR="00CD5AD4">
        <w:rPr>
          <w:b/>
          <w:sz w:val="36"/>
        </w:rPr>
        <w:t xml:space="preserve"> </w:t>
      </w:r>
      <w:r w:rsidR="006A0323" w:rsidRPr="00077B78">
        <w:rPr>
          <w:b/>
          <w:sz w:val="36"/>
        </w:rPr>
        <w:t>NIEDERFLUR</w:t>
      </w:r>
      <w:r w:rsidR="006B3C71" w:rsidRPr="00077B78">
        <w:rPr>
          <w:b/>
          <w:sz w:val="36"/>
        </w:rPr>
        <w:t>-ELEKTRO-</w:t>
      </w:r>
      <w:r w:rsidR="006A0323" w:rsidRPr="00077B78">
        <w:rPr>
          <w:b/>
          <w:sz w:val="36"/>
        </w:rPr>
        <w:t>OMNIBUSSE</w:t>
      </w:r>
      <w:r w:rsidR="00C20191" w:rsidRPr="00077B78">
        <w:rPr>
          <w:b/>
          <w:sz w:val="36"/>
        </w:rPr>
        <w:t xml:space="preserve"> (</w:t>
      </w:r>
      <w:r>
        <w:rPr>
          <w:b/>
          <w:sz w:val="36"/>
        </w:rPr>
        <w:t>Solo-</w:t>
      </w:r>
      <w:r w:rsidR="00305DC6">
        <w:rPr>
          <w:b/>
          <w:sz w:val="36"/>
        </w:rPr>
        <w:t>BEV</w:t>
      </w:r>
      <w:r>
        <w:rPr>
          <w:b/>
          <w:sz w:val="36"/>
        </w:rPr>
        <w:t>-Busse</w:t>
      </w:r>
      <w:r w:rsidR="00C20191" w:rsidRPr="00077B78">
        <w:rPr>
          <w:b/>
          <w:sz w:val="36"/>
        </w:rPr>
        <w:t>)</w:t>
      </w:r>
    </w:p>
    <w:p w14:paraId="5D6D09AD" w14:textId="7833C518" w:rsidR="001B119A" w:rsidRDefault="00204F8C" w:rsidP="001B119A">
      <w:r w:rsidRPr="00204F8C">
        <w:rPr>
          <w:highlight w:val="cyan"/>
        </w:rPr>
        <w:t>Nach Zuschlag noch zu ergänzen</w:t>
      </w:r>
    </w:p>
    <w:p w14:paraId="1F10DD54" w14:textId="77777777" w:rsidR="00294AFC" w:rsidRDefault="00294AFC" w:rsidP="001B119A"/>
    <w:p w14:paraId="58B4EE5C" w14:textId="24AE6EA0" w:rsidR="006A0323" w:rsidRPr="00C20191" w:rsidRDefault="006A0323" w:rsidP="00C20191">
      <w:r w:rsidRPr="00C20191">
        <w:t>zwischen</w:t>
      </w:r>
    </w:p>
    <w:p w14:paraId="30291D75" w14:textId="77777777" w:rsidR="006A0323" w:rsidRPr="00C20191" w:rsidRDefault="006A0323" w:rsidP="001B119A">
      <w:pPr>
        <w:pStyle w:val="KeinLeerraum"/>
        <w:numPr>
          <w:ilvl w:val="0"/>
          <w:numId w:val="0"/>
        </w:numPr>
        <w:ind w:left="567"/>
      </w:pPr>
    </w:p>
    <w:p w14:paraId="4524035B" w14:textId="4B9F1937" w:rsidR="006A0323" w:rsidRPr="00C20191" w:rsidRDefault="006A0323" w:rsidP="00E16073">
      <w:pPr>
        <w:pStyle w:val="KeinLeerraum"/>
        <w:numPr>
          <w:ilvl w:val="0"/>
          <w:numId w:val="0"/>
        </w:numPr>
        <w:ind w:left="567"/>
      </w:pPr>
      <w:r w:rsidRPr="00C20191">
        <w:t xml:space="preserve">1. der </w:t>
      </w:r>
      <w:r w:rsidR="00C466AA" w:rsidRPr="00C466AA">
        <w:rPr>
          <w:b/>
        </w:rPr>
        <w:t>VMW mbH</w:t>
      </w:r>
      <w:r w:rsidRPr="00C20191">
        <w:t>, vertreten durch de</w:t>
      </w:r>
      <w:r w:rsidR="00217830">
        <w:t>n</w:t>
      </w:r>
      <w:r w:rsidRPr="00C20191">
        <w:t xml:space="preserve"> Geschäftsführ</w:t>
      </w:r>
      <w:r w:rsidR="00217830">
        <w:t>er</w:t>
      </w:r>
      <w:r w:rsidRPr="00C20191">
        <w:t>,</w:t>
      </w:r>
      <w:r w:rsidR="00217830">
        <w:t xml:space="preserve"> Herrn </w:t>
      </w:r>
      <w:r w:rsidR="00C466AA">
        <w:t>Dirk Joris</w:t>
      </w:r>
      <w:r w:rsidR="00217830">
        <w:t xml:space="preserve">, </w:t>
      </w:r>
      <w:r w:rsidR="00C466AA">
        <w:t>Bahnhofstraße 56, 66663 Merzig</w:t>
      </w:r>
      <w:r w:rsidRPr="00C20191">
        <w:t>,</w:t>
      </w:r>
    </w:p>
    <w:p w14:paraId="11A19D44" w14:textId="77777777" w:rsidR="006A0323" w:rsidRPr="00C20191" w:rsidRDefault="006A0323" w:rsidP="001B119A">
      <w:pPr>
        <w:pStyle w:val="KeinLeerraum"/>
        <w:numPr>
          <w:ilvl w:val="0"/>
          <w:numId w:val="0"/>
        </w:numPr>
        <w:ind w:left="567"/>
      </w:pPr>
    </w:p>
    <w:p w14:paraId="001B0011" w14:textId="025AD218" w:rsidR="006A0323" w:rsidRPr="00C20191" w:rsidRDefault="006A0323" w:rsidP="001B119A">
      <w:pPr>
        <w:pStyle w:val="KeinLeerraum"/>
        <w:numPr>
          <w:ilvl w:val="0"/>
          <w:numId w:val="0"/>
        </w:numPr>
        <w:ind w:left="4956"/>
      </w:pPr>
      <w:r w:rsidRPr="00C20191">
        <w:t>- nachfolgend „</w:t>
      </w:r>
      <w:r w:rsidRPr="00C20191">
        <w:rPr>
          <w:b/>
        </w:rPr>
        <w:t>Auftraggeber</w:t>
      </w:r>
      <w:r w:rsidRPr="00C20191">
        <w:t xml:space="preserve">“ genannt </w:t>
      </w:r>
      <w:r w:rsidR="00CA0743" w:rsidRPr="00C20191">
        <w:t>-</w:t>
      </w:r>
    </w:p>
    <w:p w14:paraId="26DE2ECB" w14:textId="77777777" w:rsidR="006A0323" w:rsidRPr="00C20191" w:rsidRDefault="006A0323" w:rsidP="001B119A">
      <w:pPr>
        <w:pStyle w:val="KeinLeerraum"/>
        <w:numPr>
          <w:ilvl w:val="0"/>
          <w:numId w:val="0"/>
        </w:numPr>
        <w:ind w:left="567"/>
      </w:pPr>
    </w:p>
    <w:p w14:paraId="34B5F871" w14:textId="1F5F2BFB" w:rsidR="006A0323" w:rsidRPr="00C20191" w:rsidRDefault="006A0323" w:rsidP="001B119A">
      <w:pPr>
        <w:pStyle w:val="KeinLeerraum"/>
        <w:numPr>
          <w:ilvl w:val="0"/>
          <w:numId w:val="0"/>
        </w:numPr>
        <w:ind w:left="567"/>
      </w:pPr>
      <w:r w:rsidRPr="00C20191">
        <w:t>und</w:t>
      </w:r>
    </w:p>
    <w:p w14:paraId="4408CEFB" w14:textId="77777777" w:rsidR="006A0323" w:rsidRPr="00C20191" w:rsidRDefault="006A0323" w:rsidP="001B119A">
      <w:pPr>
        <w:pStyle w:val="KeinLeerraum"/>
        <w:numPr>
          <w:ilvl w:val="0"/>
          <w:numId w:val="0"/>
        </w:numPr>
        <w:ind w:left="567"/>
      </w:pPr>
    </w:p>
    <w:p w14:paraId="20F95B69" w14:textId="77777777" w:rsidR="006A0323" w:rsidRPr="00C20191" w:rsidRDefault="006A0323" w:rsidP="001B119A">
      <w:pPr>
        <w:pStyle w:val="KeinLeerraum"/>
        <w:numPr>
          <w:ilvl w:val="0"/>
          <w:numId w:val="0"/>
        </w:numPr>
        <w:ind w:left="567"/>
      </w:pPr>
    </w:p>
    <w:p w14:paraId="19349806" w14:textId="044E4CD3" w:rsidR="006A0323" w:rsidRPr="00C20191" w:rsidRDefault="006A0323" w:rsidP="001B119A">
      <w:pPr>
        <w:pStyle w:val="KeinLeerraum"/>
        <w:numPr>
          <w:ilvl w:val="0"/>
          <w:numId w:val="0"/>
        </w:numPr>
        <w:ind w:left="567"/>
      </w:pPr>
      <w:r w:rsidRPr="00C20191">
        <w:t xml:space="preserve">2. </w:t>
      </w:r>
      <w:r w:rsidR="00A86D66" w:rsidRPr="00077B78">
        <w:rPr>
          <w:b/>
          <w:highlight w:val="cyan"/>
        </w:rPr>
        <w:fldChar w:fldCharType="begin">
          <w:ffData>
            <w:name w:val="Text1"/>
            <w:enabled/>
            <w:calcOnExit w:val="0"/>
            <w:textInput/>
          </w:ffData>
        </w:fldChar>
      </w:r>
      <w:bookmarkStart w:id="0" w:name="Text1"/>
      <w:r w:rsidR="00A86D66" w:rsidRPr="00077B78">
        <w:rPr>
          <w:b/>
          <w:highlight w:val="cyan"/>
        </w:rPr>
        <w:instrText xml:space="preserve"> FORMTEXT </w:instrText>
      </w:r>
      <w:r w:rsidR="00A86D66" w:rsidRPr="00077B78">
        <w:rPr>
          <w:b/>
          <w:highlight w:val="cyan"/>
        </w:rPr>
      </w:r>
      <w:r w:rsidR="00A86D66" w:rsidRPr="00077B78">
        <w:rPr>
          <w:b/>
          <w:highlight w:val="cyan"/>
        </w:rPr>
        <w:fldChar w:fldCharType="separate"/>
      </w:r>
      <w:r w:rsidR="00A86D66" w:rsidRPr="00077B78">
        <w:rPr>
          <w:b/>
          <w:noProof/>
          <w:highlight w:val="cyan"/>
        </w:rPr>
        <w:t> </w:t>
      </w:r>
      <w:r w:rsidR="00A86D66" w:rsidRPr="00077B78">
        <w:rPr>
          <w:b/>
          <w:noProof/>
          <w:highlight w:val="cyan"/>
        </w:rPr>
        <w:t> </w:t>
      </w:r>
      <w:r w:rsidR="00A86D66" w:rsidRPr="00077B78">
        <w:rPr>
          <w:b/>
          <w:noProof/>
          <w:highlight w:val="cyan"/>
        </w:rPr>
        <w:t> </w:t>
      </w:r>
      <w:r w:rsidR="00A86D66" w:rsidRPr="00077B78">
        <w:rPr>
          <w:b/>
          <w:noProof/>
          <w:highlight w:val="cyan"/>
        </w:rPr>
        <w:t> </w:t>
      </w:r>
      <w:r w:rsidR="00A86D66" w:rsidRPr="00077B78">
        <w:rPr>
          <w:b/>
          <w:noProof/>
          <w:highlight w:val="cyan"/>
        </w:rPr>
        <w:t> </w:t>
      </w:r>
      <w:r w:rsidR="00A86D66" w:rsidRPr="00077B78">
        <w:rPr>
          <w:b/>
          <w:highlight w:val="cyan"/>
        </w:rPr>
        <w:fldChar w:fldCharType="end"/>
      </w:r>
      <w:bookmarkEnd w:id="0"/>
      <w:r w:rsidR="00F3553C" w:rsidRPr="00C20191">
        <w:rPr>
          <w:b/>
        </w:rPr>
        <w:t xml:space="preserve">, </w:t>
      </w:r>
      <w:r w:rsidR="00F3553C" w:rsidRPr="00C20191">
        <w:t xml:space="preserve">vertreten durch </w:t>
      </w:r>
      <w:r w:rsidR="00217830">
        <w:t>den/die Geschäftsführer</w:t>
      </w:r>
      <w:r w:rsidR="00F3553C" w:rsidRPr="00C20191">
        <w:t xml:space="preserve">, </w:t>
      </w:r>
      <w:r w:rsidR="00A86D66" w:rsidRPr="00077B78">
        <w:rPr>
          <w:b/>
          <w:highlight w:val="cyan"/>
        </w:rPr>
        <w:fldChar w:fldCharType="begin">
          <w:ffData>
            <w:name w:val="Text1"/>
            <w:enabled/>
            <w:calcOnExit w:val="0"/>
            <w:textInput/>
          </w:ffData>
        </w:fldChar>
      </w:r>
      <w:r w:rsidR="00A86D66" w:rsidRPr="00077B78">
        <w:rPr>
          <w:b/>
          <w:highlight w:val="cyan"/>
        </w:rPr>
        <w:instrText xml:space="preserve"> FORMTEXT </w:instrText>
      </w:r>
      <w:r w:rsidR="00A86D66" w:rsidRPr="00077B78">
        <w:rPr>
          <w:b/>
          <w:highlight w:val="cyan"/>
        </w:rPr>
      </w:r>
      <w:r w:rsidR="00A86D66" w:rsidRPr="00077B78">
        <w:rPr>
          <w:b/>
          <w:highlight w:val="cyan"/>
        </w:rPr>
        <w:fldChar w:fldCharType="separate"/>
      </w:r>
      <w:r w:rsidR="00A86D66" w:rsidRPr="00077B78">
        <w:rPr>
          <w:b/>
          <w:noProof/>
          <w:highlight w:val="cyan"/>
        </w:rPr>
        <w:t> </w:t>
      </w:r>
      <w:r w:rsidR="00A86D66" w:rsidRPr="00077B78">
        <w:rPr>
          <w:b/>
          <w:noProof/>
          <w:highlight w:val="cyan"/>
        </w:rPr>
        <w:t> </w:t>
      </w:r>
      <w:r w:rsidR="00A86D66" w:rsidRPr="00077B78">
        <w:rPr>
          <w:b/>
          <w:noProof/>
          <w:highlight w:val="cyan"/>
        </w:rPr>
        <w:t> </w:t>
      </w:r>
      <w:r w:rsidR="00A86D66" w:rsidRPr="00077B78">
        <w:rPr>
          <w:b/>
          <w:noProof/>
          <w:highlight w:val="cyan"/>
        </w:rPr>
        <w:t> </w:t>
      </w:r>
      <w:r w:rsidR="00A86D66" w:rsidRPr="00077B78">
        <w:rPr>
          <w:b/>
          <w:noProof/>
          <w:highlight w:val="cyan"/>
        </w:rPr>
        <w:t> </w:t>
      </w:r>
      <w:r w:rsidR="00A86D66" w:rsidRPr="00077B78">
        <w:rPr>
          <w:b/>
          <w:highlight w:val="cyan"/>
        </w:rPr>
        <w:fldChar w:fldCharType="end"/>
      </w:r>
      <w:r w:rsidR="00122F7C" w:rsidRPr="00C20191">
        <w:t>,</w:t>
      </w:r>
      <w:r w:rsidR="00CA0743" w:rsidRPr="00C20191">
        <w:t xml:space="preserve"> </w:t>
      </w:r>
      <w:r w:rsidR="00A86D66" w:rsidRPr="00077B78">
        <w:rPr>
          <w:b/>
          <w:highlight w:val="cyan"/>
        </w:rPr>
        <w:fldChar w:fldCharType="begin">
          <w:ffData>
            <w:name w:val="Text1"/>
            <w:enabled/>
            <w:calcOnExit w:val="0"/>
            <w:textInput/>
          </w:ffData>
        </w:fldChar>
      </w:r>
      <w:r w:rsidR="00A86D66" w:rsidRPr="00077B78">
        <w:rPr>
          <w:b/>
          <w:highlight w:val="cyan"/>
        </w:rPr>
        <w:instrText xml:space="preserve"> FORMTEXT </w:instrText>
      </w:r>
      <w:r w:rsidR="00A86D66" w:rsidRPr="00077B78">
        <w:rPr>
          <w:b/>
          <w:highlight w:val="cyan"/>
        </w:rPr>
      </w:r>
      <w:r w:rsidR="00A86D66" w:rsidRPr="00077B78">
        <w:rPr>
          <w:b/>
          <w:highlight w:val="cyan"/>
        </w:rPr>
        <w:fldChar w:fldCharType="separate"/>
      </w:r>
      <w:r w:rsidR="00A86D66" w:rsidRPr="00077B78">
        <w:rPr>
          <w:b/>
          <w:noProof/>
          <w:highlight w:val="cyan"/>
        </w:rPr>
        <w:t> </w:t>
      </w:r>
      <w:r w:rsidR="00A86D66" w:rsidRPr="00077B78">
        <w:rPr>
          <w:b/>
          <w:noProof/>
          <w:highlight w:val="cyan"/>
        </w:rPr>
        <w:t> </w:t>
      </w:r>
      <w:r w:rsidR="00A86D66" w:rsidRPr="00077B78">
        <w:rPr>
          <w:b/>
          <w:noProof/>
          <w:highlight w:val="cyan"/>
        </w:rPr>
        <w:t> </w:t>
      </w:r>
      <w:r w:rsidR="00A86D66" w:rsidRPr="00077B78">
        <w:rPr>
          <w:b/>
          <w:noProof/>
          <w:highlight w:val="cyan"/>
        </w:rPr>
        <w:t> </w:t>
      </w:r>
      <w:r w:rsidR="00A86D66" w:rsidRPr="00077B78">
        <w:rPr>
          <w:b/>
          <w:noProof/>
          <w:highlight w:val="cyan"/>
        </w:rPr>
        <w:t> </w:t>
      </w:r>
      <w:r w:rsidR="00A86D66" w:rsidRPr="00077B78">
        <w:rPr>
          <w:b/>
          <w:highlight w:val="cyan"/>
        </w:rPr>
        <w:fldChar w:fldCharType="end"/>
      </w:r>
      <w:r w:rsidR="00CA0743" w:rsidRPr="00C20191">
        <w:t>,</w:t>
      </w:r>
    </w:p>
    <w:p w14:paraId="11B8DF98" w14:textId="77777777" w:rsidR="006A0323" w:rsidRPr="00C20191" w:rsidRDefault="006A0323" w:rsidP="001B119A">
      <w:pPr>
        <w:pStyle w:val="KeinLeerraum"/>
        <w:numPr>
          <w:ilvl w:val="0"/>
          <w:numId w:val="0"/>
        </w:numPr>
        <w:ind w:left="567"/>
      </w:pPr>
    </w:p>
    <w:p w14:paraId="7C6693A5" w14:textId="09DB4FA0" w:rsidR="006A0323" w:rsidRPr="00C20191" w:rsidRDefault="006A0323" w:rsidP="001B119A">
      <w:pPr>
        <w:pStyle w:val="KeinLeerraum"/>
        <w:numPr>
          <w:ilvl w:val="0"/>
          <w:numId w:val="0"/>
        </w:numPr>
        <w:ind w:left="567"/>
      </w:pPr>
      <w:r w:rsidRPr="00C20191">
        <w:tab/>
      </w:r>
      <w:r w:rsidRPr="00C20191">
        <w:tab/>
      </w:r>
      <w:r w:rsidRPr="00C20191">
        <w:tab/>
      </w:r>
      <w:r w:rsidRPr="00C20191">
        <w:tab/>
      </w:r>
      <w:r w:rsidRPr="00C20191">
        <w:tab/>
      </w:r>
      <w:r w:rsidRPr="00C20191">
        <w:tab/>
      </w:r>
      <w:r w:rsidRPr="00C20191">
        <w:tab/>
        <w:t>- nachfolgend „</w:t>
      </w:r>
      <w:r w:rsidRPr="00C20191">
        <w:rPr>
          <w:b/>
        </w:rPr>
        <w:t>Auftragnehmer</w:t>
      </w:r>
      <w:r w:rsidRPr="00C20191">
        <w:t>“ genannt</w:t>
      </w:r>
      <w:r w:rsidR="00CA0743" w:rsidRPr="00C20191">
        <w:t xml:space="preserve"> -</w:t>
      </w:r>
    </w:p>
    <w:p w14:paraId="05088233" w14:textId="77777777" w:rsidR="008D7F58" w:rsidRDefault="008D7F58" w:rsidP="001B119A">
      <w:pPr>
        <w:pStyle w:val="KeinLeerraum"/>
        <w:numPr>
          <w:ilvl w:val="0"/>
          <w:numId w:val="0"/>
        </w:numPr>
        <w:ind w:left="567"/>
      </w:pPr>
    </w:p>
    <w:p w14:paraId="0E716B5C" w14:textId="6EEFEA9D" w:rsidR="006A0323" w:rsidRPr="00C20191" w:rsidRDefault="006A0323" w:rsidP="00CD28EA">
      <w:pPr>
        <w:pStyle w:val="KeinLeerraum"/>
        <w:numPr>
          <w:ilvl w:val="0"/>
          <w:numId w:val="0"/>
        </w:numPr>
        <w:ind w:left="360" w:hanging="360"/>
      </w:pPr>
      <w:r w:rsidRPr="00C20191">
        <w:t xml:space="preserve">Die Parteien zu 1. und 2. werden im Folgenden gemeinsam auch als </w:t>
      </w:r>
      <w:r w:rsidRPr="00C20191">
        <w:rPr>
          <w:b/>
        </w:rPr>
        <w:t>„die Parteien“</w:t>
      </w:r>
      <w:r w:rsidRPr="00C20191">
        <w:t xml:space="preserve"> bezeichnet.</w:t>
      </w:r>
    </w:p>
    <w:p w14:paraId="49575084" w14:textId="77777777" w:rsidR="005C31E4" w:rsidRDefault="005C31E4" w:rsidP="005C31E4">
      <w:pPr>
        <w:pStyle w:val="KeinLeerraum"/>
        <w:numPr>
          <w:ilvl w:val="0"/>
          <w:numId w:val="0"/>
        </w:numPr>
        <w:ind w:left="360" w:hanging="360"/>
      </w:pPr>
    </w:p>
    <w:p w14:paraId="232B8962" w14:textId="77777777" w:rsidR="003F589D" w:rsidRDefault="003F589D" w:rsidP="005C31E4">
      <w:pPr>
        <w:spacing w:after="0"/>
        <w:jc w:val="center"/>
        <w:rPr>
          <w:rFonts w:cstheme="minorHAnsi"/>
        </w:rPr>
      </w:pPr>
    </w:p>
    <w:p w14:paraId="01B42324" w14:textId="77777777" w:rsidR="003F589D" w:rsidRDefault="003F589D" w:rsidP="005C31E4">
      <w:pPr>
        <w:spacing w:after="0"/>
        <w:jc w:val="center"/>
        <w:rPr>
          <w:rFonts w:cstheme="minorHAnsi"/>
        </w:rPr>
      </w:pPr>
    </w:p>
    <w:p w14:paraId="1345F859" w14:textId="77777777" w:rsidR="003F589D" w:rsidRDefault="003F589D" w:rsidP="005C31E4">
      <w:pPr>
        <w:spacing w:after="0"/>
        <w:jc w:val="center"/>
        <w:rPr>
          <w:rFonts w:cstheme="minorHAnsi"/>
        </w:rPr>
      </w:pPr>
    </w:p>
    <w:p w14:paraId="2343D0C5" w14:textId="77777777" w:rsidR="003F589D" w:rsidRDefault="003F589D" w:rsidP="005C31E4">
      <w:pPr>
        <w:spacing w:after="0"/>
        <w:jc w:val="center"/>
        <w:rPr>
          <w:rFonts w:cstheme="minorHAnsi"/>
        </w:rPr>
      </w:pPr>
    </w:p>
    <w:p w14:paraId="310AE141" w14:textId="77777777" w:rsidR="003F589D" w:rsidRDefault="003F589D" w:rsidP="005C31E4">
      <w:pPr>
        <w:spacing w:after="0"/>
        <w:jc w:val="center"/>
        <w:rPr>
          <w:rFonts w:cstheme="minorHAnsi"/>
        </w:rPr>
      </w:pPr>
    </w:p>
    <w:p w14:paraId="30E6EB8B" w14:textId="77777777" w:rsidR="003F589D" w:rsidRDefault="003F589D" w:rsidP="005C31E4">
      <w:pPr>
        <w:spacing w:after="0"/>
        <w:jc w:val="center"/>
        <w:rPr>
          <w:rFonts w:cstheme="minorHAnsi"/>
        </w:rPr>
      </w:pPr>
    </w:p>
    <w:p w14:paraId="2BB830C3" w14:textId="77777777" w:rsidR="003F589D" w:rsidRDefault="003F589D" w:rsidP="005C31E4">
      <w:pPr>
        <w:spacing w:after="0"/>
        <w:jc w:val="center"/>
        <w:rPr>
          <w:rFonts w:cstheme="minorHAnsi"/>
        </w:rPr>
      </w:pPr>
    </w:p>
    <w:p w14:paraId="536EC9D1" w14:textId="77777777" w:rsidR="003F589D" w:rsidRDefault="003F589D" w:rsidP="005C31E4">
      <w:pPr>
        <w:spacing w:after="0"/>
        <w:jc w:val="center"/>
        <w:rPr>
          <w:rFonts w:cstheme="minorHAnsi"/>
        </w:rPr>
      </w:pPr>
    </w:p>
    <w:p w14:paraId="4FB8B5AE" w14:textId="77777777" w:rsidR="003F589D" w:rsidRDefault="003F589D" w:rsidP="005C31E4">
      <w:pPr>
        <w:spacing w:after="0"/>
        <w:jc w:val="center"/>
        <w:rPr>
          <w:rFonts w:cstheme="minorHAnsi"/>
        </w:rPr>
      </w:pPr>
    </w:p>
    <w:p w14:paraId="40A8F327" w14:textId="77777777" w:rsidR="003F589D" w:rsidRDefault="003F589D" w:rsidP="005C31E4">
      <w:pPr>
        <w:spacing w:after="0"/>
        <w:jc w:val="center"/>
        <w:rPr>
          <w:rFonts w:cstheme="minorHAnsi"/>
        </w:rPr>
      </w:pPr>
    </w:p>
    <w:p w14:paraId="042F14F4" w14:textId="77777777" w:rsidR="003F589D" w:rsidRDefault="003F589D" w:rsidP="005C31E4">
      <w:pPr>
        <w:spacing w:after="0"/>
        <w:jc w:val="center"/>
        <w:rPr>
          <w:rFonts w:cstheme="minorHAnsi"/>
        </w:rPr>
      </w:pPr>
    </w:p>
    <w:p w14:paraId="4461E635" w14:textId="77777777" w:rsidR="003F589D" w:rsidRDefault="003F589D" w:rsidP="005C31E4">
      <w:pPr>
        <w:spacing w:after="0"/>
        <w:jc w:val="center"/>
        <w:rPr>
          <w:rFonts w:cstheme="minorHAnsi"/>
        </w:rPr>
      </w:pPr>
    </w:p>
    <w:p w14:paraId="17E4D0FB" w14:textId="77777777" w:rsidR="003F589D" w:rsidRDefault="003F589D" w:rsidP="005C31E4">
      <w:pPr>
        <w:spacing w:after="0"/>
        <w:jc w:val="center"/>
        <w:rPr>
          <w:rFonts w:cstheme="minorHAnsi"/>
        </w:rPr>
      </w:pPr>
    </w:p>
    <w:p w14:paraId="57F9DD3C" w14:textId="77777777" w:rsidR="003F589D" w:rsidRDefault="003F589D" w:rsidP="005C31E4">
      <w:pPr>
        <w:spacing w:after="0"/>
        <w:jc w:val="center"/>
        <w:rPr>
          <w:rFonts w:cstheme="minorHAnsi"/>
        </w:rPr>
      </w:pPr>
    </w:p>
    <w:p w14:paraId="1DC6255B" w14:textId="77777777" w:rsidR="003F589D" w:rsidRDefault="003F589D" w:rsidP="005C31E4">
      <w:pPr>
        <w:spacing w:after="0"/>
        <w:jc w:val="center"/>
        <w:rPr>
          <w:rFonts w:cstheme="minorHAnsi"/>
        </w:rPr>
      </w:pPr>
    </w:p>
    <w:p w14:paraId="236B8CA6" w14:textId="77777777" w:rsidR="003F589D" w:rsidRDefault="003F589D" w:rsidP="005C31E4">
      <w:pPr>
        <w:spacing w:after="0"/>
        <w:jc w:val="center"/>
        <w:rPr>
          <w:rFonts w:cstheme="minorHAnsi"/>
        </w:rPr>
      </w:pPr>
    </w:p>
    <w:p w14:paraId="35B8B158" w14:textId="2BAFB788" w:rsidR="005C31E4" w:rsidRPr="00531425" w:rsidRDefault="003F589D" w:rsidP="005C31E4">
      <w:pPr>
        <w:spacing w:after="0"/>
        <w:jc w:val="center"/>
        <w:rPr>
          <w:rFonts w:cstheme="minorHAnsi"/>
        </w:rPr>
      </w:pPr>
      <w:r>
        <w:rPr>
          <w:rFonts w:cstheme="minorHAnsi"/>
        </w:rPr>
        <w:t>V</w:t>
      </w:r>
      <w:r w:rsidR="005C31E4" w:rsidRPr="00531425">
        <w:rPr>
          <w:rFonts w:cstheme="minorHAnsi"/>
        </w:rPr>
        <w:t xml:space="preserve">ersion: </w:t>
      </w:r>
      <w:r w:rsidR="00305DC6" w:rsidRPr="003F589D">
        <w:rPr>
          <w:rFonts w:cstheme="minorHAnsi"/>
        </w:rPr>
        <w:t>V-</w:t>
      </w:r>
      <w:r w:rsidR="00C466AA" w:rsidRPr="003F589D">
        <w:rPr>
          <w:rFonts w:cstheme="minorHAnsi"/>
        </w:rPr>
        <w:t>0</w:t>
      </w:r>
    </w:p>
    <w:p w14:paraId="6CFB3283" w14:textId="59173744" w:rsidR="00D95CA9" w:rsidRDefault="005C31E4" w:rsidP="005C31E4">
      <w:pPr>
        <w:jc w:val="center"/>
        <w:rPr>
          <w:rFonts w:cstheme="minorHAnsi"/>
        </w:rPr>
      </w:pPr>
      <w:r w:rsidRPr="00531425">
        <w:rPr>
          <w:rFonts w:cstheme="minorHAnsi"/>
        </w:rPr>
        <w:t xml:space="preserve">Datum: </w:t>
      </w:r>
      <w:r w:rsidR="003F589D">
        <w:rPr>
          <w:rFonts w:cstheme="minorHAnsi"/>
        </w:rPr>
        <w:t>17.06.2026</w:t>
      </w:r>
      <w:r w:rsidR="00D95CA9">
        <w:br w:type="page"/>
      </w:r>
    </w:p>
    <w:sdt>
      <w:sdtPr>
        <w:rPr>
          <w:rFonts w:cstheme="minorBidi"/>
        </w:rPr>
        <w:id w:val="-333299286"/>
        <w:docPartObj>
          <w:docPartGallery w:val="Table of Contents"/>
          <w:docPartUnique/>
        </w:docPartObj>
      </w:sdtPr>
      <w:sdtEndPr>
        <w:rPr>
          <w:b/>
          <w:bCs/>
        </w:rPr>
      </w:sdtEndPr>
      <w:sdtContent>
        <w:p w14:paraId="78B52397" w14:textId="320215B7" w:rsidR="00701E0F" w:rsidRPr="00CD28EA" w:rsidRDefault="00CA0743" w:rsidP="001B119A">
          <w:pPr>
            <w:pStyle w:val="KeinLeerraum"/>
            <w:numPr>
              <w:ilvl w:val="0"/>
              <w:numId w:val="0"/>
            </w:numPr>
            <w:rPr>
              <w:b/>
              <w:sz w:val="28"/>
            </w:rPr>
          </w:pPr>
          <w:r w:rsidRPr="00CD28EA">
            <w:rPr>
              <w:b/>
              <w:sz w:val="28"/>
            </w:rPr>
            <w:t>I</w:t>
          </w:r>
          <w:r w:rsidR="00701E0F" w:rsidRPr="00CD28EA">
            <w:rPr>
              <w:b/>
              <w:sz w:val="28"/>
            </w:rPr>
            <w:t>nhalt</w:t>
          </w:r>
        </w:p>
        <w:p w14:paraId="123B4C61" w14:textId="7761455F" w:rsidR="00425008" w:rsidRDefault="00CA0743">
          <w:pPr>
            <w:pStyle w:val="Verzeichnis2"/>
            <w:tabs>
              <w:tab w:val="right" w:leader="dot" w:pos="9062"/>
            </w:tabs>
            <w:rPr>
              <w:rFonts w:eastAsiaTheme="minorEastAsia"/>
              <w:noProof/>
              <w:kern w:val="2"/>
              <w:sz w:val="24"/>
              <w:szCs w:val="24"/>
              <w:lang w:eastAsia="de-DE"/>
              <w14:ligatures w14:val="standardContextual"/>
            </w:rPr>
          </w:pPr>
          <w:r w:rsidRPr="00CA0743">
            <w:rPr>
              <w:sz w:val="24"/>
              <w:szCs w:val="24"/>
            </w:rPr>
            <w:fldChar w:fldCharType="begin"/>
          </w:r>
          <w:r w:rsidRPr="00CA0743">
            <w:rPr>
              <w:sz w:val="24"/>
              <w:szCs w:val="24"/>
            </w:rPr>
            <w:instrText xml:space="preserve"> TOC \o "1-3" \h \z \u </w:instrText>
          </w:r>
          <w:r w:rsidRPr="00CA0743">
            <w:rPr>
              <w:sz w:val="24"/>
              <w:szCs w:val="24"/>
            </w:rPr>
            <w:fldChar w:fldCharType="separate"/>
          </w:r>
          <w:hyperlink w:anchor="_Toc232593793" w:history="1">
            <w:r w:rsidR="00425008" w:rsidRPr="006E3374">
              <w:rPr>
                <w:rStyle w:val="Hyperlink"/>
                <w:noProof/>
              </w:rPr>
              <w:t>§ 1 Vertragsgegenstand</w:t>
            </w:r>
            <w:r w:rsidR="00425008">
              <w:rPr>
                <w:noProof/>
                <w:webHidden/>
              </w:rPr>
              <w:tab/>
            </w:r>
            <w:r w:rsidR="00425008">
              <w:rPr>
                <w:noProof/>
                <w:webHidden/>
              </w:rPr>
              <w:fldChar w:fldCharType="begin"/>
            </w:r>
            <w:r w:rsidR="00425008">
              <w:rPr>
                <w:noProof/>
                <w:webHidden/>
              </w:rPr>
              <w:instrText xml:space="preserve"> PAGEREF _Toc232593793 \h </w:instrText>
            </w:r>
            <w:r w:rsidR="00425008">
              <w:rPr>
                <w:noProof/>
                <w:webHidden/>
              </w:rPr>
            </w:r>
            <w:r w:rsidR="00425008">
              <w:rPr>
                <w:noProof/>
                <w:webHidden/>
              </w:rPr>
              <w:fldChar w:fldCharType="separate"/>
            </w:r>
            <w:r w:rsidR="00425008">
              <w:rPr>
                <w:noProof/>
                <w:webHidden/>
              </w:rPr>
              <w:t>3</w:t>
            </w:r>
            <w:r w:rsidR="00425008">
              <w:rPr>
                <w:noProof/>
                <w:webHidden/>
              </w:rPr>
              <w:fldChar w:fldCharType="end"/>
            </w:r>
          </w:hyperlink>
        </w:p>
        <w:p w14:paraId="07EDD14D" w14:textId="04090575" w:rsidR="00425008" w:rsidRDefault="00425008">
          <w:pPr>
            <w:pStyle w:val="Verzeichnis2"/>
            <w:tabs>
              <w:tab w:val="right" w:leader="dot" w:pos="9062"/>
            </w:tabs>
            <w:rPr>
              <w:rFonts w:eastAsiaTheme="minorEastAsia"/>
              <w:noProof/>
              <w:kern w:val="2"/>
              <w:sz w:val="24"/>
              <w:szCs w:val="24"/>
              <w:lang w:eastAsia="de-DE"/>
              <w14:ligatures w14:val="standardContextual"/>
            </w:rPr>
          </w:pPr>
          <w:hyperlink w:anchor="_Toc232593794" w:history="1">
            <w:r w:rsidRPr="006E3374">
              <w:rPr>
                <w:rStyle w:val="Hyperlink"/>
                <w:noProof/>
              </w:rPr>
              <w:t>§ 2 Vertragsbestandteile</w:t>
            </w:r>
            <w:r>
              <w:rPr>
                <w:noProof/>
                <w:webHidden/>
              </w:rPr>
              <w:tab/>
            </w:r>
            <w:r>
              <w:rPr>
                <w:noProof/>
                <w:webHidden/>
              </w:rPr>
              <w:fldChar w:fldCharType="begin"/>
            </w:r>
            <w:r>
              <w:rPr>
                <w:noProof/>
                <w:webHidden/>
              </w:rPr>
              <w:instrText xml:space="preserve"> PAGEREF _Toc232593794 \h </w:instrText>
            </w:r>
            <w:r>
              <w:rPr>
                <w:noProof/>
                <w:webHidden/>
              </w:rPr>
            </w:r>
            <w:r>
              <w:rPr>
                <w:noProof/>
                <w:webHidden/>
              </w:rPr>
              <w:fldChar w:fldCharType="separate"/>
            </w:r>
            <w:r>
              <w:rPr>
                <w:noProof/>
                <w:webHidden/>
              </w:rPr>
              <w:t>3</w:t>
            </w:r>
            <w:r>
              <w:rPr>
                <w:noProof/>
                <w:webHidden/>
              </w:rPr>
              <w:fldChar w:fldCharType="end"/>
            </w:r>
          </w:hyperlink>
        </w:p>
        <w:p w14:paraId="498322F5" w14:textId="00A1ABC4" w:rsidR="00425008" w:rsidRDefault="00425008">
          <w:pPr>
            <w:pStyle w:val="Verzeichnis2"/>
            <w:tabs>
              <w:tab w:val="right" w:leader="dot" w:pos="9062"/>
            </w:tabs>
            <w:rPr>
              <w:rFonts w:eastAsiaTheme="minorEastAsia"/>
              <w:noProof/>
              <w:kern w:val="2"/>
              <w:sz w:val="24"/>
              <w:szCs w:val="24"/>
              <w:lang w:eastAsia="de-DE"/>
              <w14:ligatures w14:val="standardContextual"/>
            </w:rPr>
          </w:pPr>
          <w:hyperlink w:anchor="_Toc232593795" w:history="1">
            <w:r w:rsidRPr="006E3374">
              <w:rPr>
                <w:rStyle w:val="Hyperlink"/>
                <w:noProof/>
              </w:rPr>
              <w:t>§ 3 Liefervertrag und Auslieferung in Lieferchargen</w:t>
            </w:r>
            <w:r>
              <w:rPr>
                <w:noProof/>
                <w:webHidden/>
              </w:rPr>
              <w:tab/>
            </w:r>
            <w:r>
              <w:rPr>
                <w:noProof/>
                <w:webHidden/>
              </w:rPr>
              <w:fldChar w:fldCharType="begin"/>
            </w:r>
            <w:r>
              <w:rPr>
                <w:noProof/>
                <w:webHidden/>
              </w:rPr>
              <w:instrText xml:space="preserve"> PAGEREF _Toc232593795 \h </w:instrText>
            </w:r>
            <w:r>
              <w:rPr>
                <w:noProof/>
                <w:webHidden/>
              </w:rPr>
            </w:r>
            <w:r>
              <w:rPr>
                <w:noProof/>
                <w:webHidden/>
              </w:rPr>
              <w:fldChar w:fldCharType="separate"/>
            </w:r>
            <w:r>
              <w:rPr>
                <w:noProof/>
                <w:webHidden/>
              </w:rPr>
              <w:t>3</w:t>
            </w:r>
            <w:r>
              <w:rPr>
                <w:noProof/>
                <w:webHidden/>
              </w:rPr>
              <w:fldChar w:fldCharType="end"/>
            </w:r>
          </w:hyperlink>
        </w:p>
        <w:p w14:paraId="46E0DC62" w14:textId="25CB6316" w:rsidR="00425008" w:rsidRDefault="00425008">
          <w:pPr>
            <w:pStyle w:val="Verzeichnis2"/>
            <w:tabs>
              <w:tab w:val="right" w:leader="dot" w:pos="9062"/>
            </w:tabs>
            <w:rPr>
              <w:rFonts w:eastAsiaTheme="minorEastAsia"/>
              <w:noProof/>
              <w:kern w:val="2"/>
              <w:sz w:val="24"/>
              <w:szCs w:val="24"/>
              <w:lang w:eastAsia="de-DE"/>
              <w14:ligatures w14:val="standardContextual"/>
            </w:rPr>
          </w:pPr>
          <w:hyperlink w:anchor="_Toc232593796" w:history="1">
            <w:r w:rsidRPr="006E3374">
              <w:rPr>
                <w:rStyle w:val="Hyperlink"/>
                <w:noProof/>
              </w:rPr>
              <w:t>§ 4 Lieferverzug</w:t>
            </w:r>
            <w:r>
              <w:rPr>
                <w:noProof/>
                <w:webHidden/>
              </w:rPr>
              <w:tab/>
            </w:r>
            <w:r>
              <w:rPr>
                <w:noProof/>
                <w:webHidden/>
              </w:rPr>
              <w:fldChar w:fldCharType="begin"/>
            </w:r>
            <w:r>
              <w:rPr>
                <w:noProof/>
                <w:webHidden/>
              </w:rPr>
              <w:instrText xml:space="preserve"> PAGEREF _Toc232593796 \h </w:instrText>
            </w:r>
            <w:r>
              <w:rPr>
                <w:noProof/>
                <w:webHidden/>
              </w:rPr>
            </w:r>
            <w:r>
              <w:rPr>
                <w:noProof/>
                <w:webHidden/>
              </w:rPr>
              <w:fldChar w:fldCharType="separate"/>
            </w:r>
            <w:r>
              <w:rPr>
                <w:noProof/>
                <w:webHidden/>
              </w:rPr>
              <w:t>4</w:t>
            </w:r>
            <w:r>
              <w:rPr>
                <w:noProof/>
                <w:webHidden/>
              </w:rPr>
              <w:fldChar w:fldCharType="end"/>
            </w:r>
          </w:hyperlink>
        </w:p>
        <w:p w14:paraId="3B736B1A" w14:textId="04DD453F" w:rsidR="00425008" w:rsidRDefault="00425008">
          <w:pPr>
            <w:pStyle w:val="Verzeichnis2"/>
            <w:tabs>
              <w:tab w:val="right" w:leader="dot" w:pos="9062"/>
            </w:tabs>
            <w:rPr>
              <w:rFonts w:eastAsiaTheme="minorEastAsia"/>
              <w:noProof/>
              <w:kern w:val="2"/>
              <w:sz w:val="24"/>
              <w:szCs w:val="24"/>
              <w:lang w:eastAsia="de-DE"/>
              <w14:ligatures w14:val="standardContextual"/>
            </w:rPr>
          </w:pPr>
          <w:hyperlink w:anchor="_Toc232593797" w:history="1">
            <w:r w:rsidRPr="006E3374">
              <w:rPr>
                <w:rStyle w:val="Hyperlink"/>
                <w:noProof/>
              </w:rPr>
              <w:t>§ 5 Gewährleistung</w:t>
            </w:r>
            <w:r>
              <w:rPr>
                <w:noProof/>
                <w:webHidden/>
              </w:rPr>
              <w:tab/>
            </w:r>
            <w:r>
              <w:rPr>
                <w:noProof/>
                <w:webHidden/>
              </w:rPr>
              <w:fldChar w:fldCharType="begin"/>
            </w:r>
            <w:r>
              <w:rPr>
                <w:noProof/>
                <w:webHidden/>
              </w:rPr>
              <w:instrText xml:space="preserve"> PAGEREF _Toc232593797 \h </w:instrText>
            </w:r>
            <w:r>
              <w:rPr>
                <w:noProof/>
                <w:webHidden/>
              </w:rPr>
            </w:r>
            <w:r>
              <w:rPr>
                <w:noProof/>
                <w:webHidden/>
              </w:rPr>
              <w:fldChar w:fldCharType="separate"/>
            </w:r>
            <w:r>
              <w:rPr>
                <w:noProof/>
                <w:webHidden/>
              </w:rPr>
              <w:t>4</w:t>
            </w:r>
            <w:r>
              <w:rPr>
                <w:noProof/>
                <w:webHidden/>
              </w:rPr>
              <w:fldChar w:fldCharType="end"/>
            </w:r>
          </w:hyperlink>
        </w:p>
        <w:p w14:paraId="55E09392" w14:textId="667FE78E" w:rsidR="00425008" w:rsidRDefault="00425008">
          <w:pPr>
            <w:pStyle w:val="Verzeichnis2"/>
            <w:tabs>
              <w:tab w:val="right" w:leader="dot" w:pos="9062"/>
            </w:tabs>
            <w:rPr>
              <w:rFonts w:eastAsiaTheme="minorEastAsia"/>
              <w:noProof/>
              <w:kern w:val="2"/>
              <w:sz w:val="24"/>
              <w:szCs w:val="24"/>
              <w:lang w:eastAsia="de-DE"/>
              <w14:ligatures w14:val="standardContextual"/>
            </w:rPr>
          </w:pPr>
          <w:hyperlink w:anchor="_Toc232593798" w:history="1">
            <w:r w:rsidRPr="006E3374">
              <w:rPr>
                <w:rStyle w:val="Hyperlink"/>
                <w:noProof/>
              </w:rPr>
              <w:t>§ 6 Preise und Zahlungsbedingungen</w:t>
            </w:r>
            <w:r>
              <w:rPr>
                <w:noProof/>
                <w:webHidden/>
              </w:rPr>
              <w:tab/>
            </w:r>
            <w:r>
              <w:rPr>
                <w:noProof/>
                <w:webHidden/>
              </w:rPr>
              <w:fldChar w:fldCharType="begin"/>
            </w:r>
            <w:r>
              <w:rPr>
                <w:noProof/>
                <w:webHidden/>
              </w:rPr>
              <w:instrText xml:space="preserve"> PAGEREF _Toc232593798 \h </w:instrText>
            </w:r>
            <w:r>
              <w:rPr>
                <w:noProof/>
                <w:webHidden/>
              </w:rPr>
            </w:r>
            <w:r>
              <w:rPr>
                <w:noProof/>
                <w:webHidden/>
              </w:rPr>
              <w:fldChar w:fldCharType="separate"/>
            </w:r>
            <w:r>
              <w:rPr>
                <w:noProof/>
                <w:webHidden/>
              </w:rPr>
              <w:t>5</w:t>
            </w:r>
            <w:r>
              <w:rPr>
                <w:noProof/>
                <w:webHidden/>
              </w:rPr>
              <w:fldChar w:fldCharType="end"/>
            </w:r>
          </w:hyperlink>
        </w:p>
        <w:p w14:paraId="238A1AB0" w14:textId="4C151897" w:rsidR="00425008" w:rsidRDefault="00425008">
          <w:pPr>
            <w:pStyle w:val="Verzeichnis2"/>
            <w:tabs>
              <w:tab w:val="right" w:leader="dot" w:pos="9062"/>
            </w:tabs>
            <w:rPr>
              <w:rFonts w:eastAsiaTheme="minorEastAsia"/>
              <w:noProof/>
              <w:kern w:val="2"/>
              <w:sz w:val="24"/>
              <w:szCs w:val="24"/>
              <w:lang w:eastAsia="de-DE"/>
              <w14:ligatures w14:val="standardContextual"/>
            </w:rPr>
          </w:pPr>
          <w:hyperlink w:anchor="_Toc232593799" w:history="1">
            <w:r w:rsidRPr="006E3374">
              <w:rPr>
                <w:rStyle w:val="Hyperlink"/>
                <w:noProof/>
              </w:rPr>
              <w:t>§ 7 Laufzeit und Kündigung</w:t>
            </w:r>
            <w:r>
              <w:rPr>
                <w:noProof/>
                <w:webHidden/>
              </w:rPr>
              <w:tab/>
            </w:r>
            <w:r>
              <w:rPr>
                <w:noProof/>
                <w:webHidden/>
              </w:rPr>
              <w:fldChar w:fldCharType="begin"/>
            </w:r>
            <w:r>
              <w:rPr>
                <w:noProof/>
                <w:webHidden/>
              </w:rPr>
              <w:instrText xml:space="preserve"> PAGEREF _Toc232593799 \h </w:instrText>
            </w:r>
            <w:r>
              <w:rPr>
                <w:noProof/>
                <w:webHidden/>
              </w:rPr>
            </w:r>
            <w:r>
              <w:rPr>
                <w:noProof/>
                <w:webHidden/>
              </w:rPr>
              <w:fldChar w:fldCharType="separate"/>
            </w:r>
            <w:r>
              <w:rPr>
                <w:noProof/>
                <w:webHidden/>
              </w:rPr>
              <w:t>6</w:t>
            </w:r>
            <w:r>
              <w:rPr>
                <w:noProof/>
                <w:webHidden/>
              </w:rPr>
              <w:fldChar w:fldCharType="end"/>
            </w:r>
          </w:hyperlink>
        </w:p>
        <w:p w14:paraId="042E92D4" w14:textId="758804A4" w:rsidR="00425008" w:rsidRDefault="00425008">
          <w:pPr>
            <w:pStyle w:val="Verzeichnis2"/>
            <w:tabs>
              <w:tab w:val="right" w:leader="dot" w:pos="9062"/>
            </w:tabs>
            <w:rPr>
              <w:rFonts w:eastAsiaTheme="minorEastAsia"/>
              <w:noProof/>
              <w:kern w:val="2"/>
              <w:sz w:val="24"/>
              <w:szCs w:val="24"/>
              <w:lang w:eastAsia="de-DE"/>
              <w14:ligatures w14:val="standardContextual"/>
            </w:rPr>
          </w:pPr>
          <w:hyperlink w:anchor="_Toc232593800" w:history="1">
            <w:r w:rsidRPr="006E3374">
              <w:rPr>
                <w:rStyle w:val="Hyperlink"/>
                <w:noProof/>
              </w:rPr>
              <w:t>§ 8 Vertragsstrafe</w:t>
            </w:r>
            <w:r>
              <w:rPr>
                <w:noProof/>
                <w:webHidden/>
              </w:rPr>
              <w:tab/>
            </w:r>
            <w:r>
              <w:rPr>
                <w:noProof/>
                <w:webHidden/>
              </w:rPr>
              <w:fldChar w:fldCharType="begin"/>
            </w:r>
            <w:r>
              <w:rPr>
                <w:noProof/>
                <w:webHidden/>
              </w:rPr>
              <w:instrText xml:space="preserve"> PAGEREF _Toc232593800 \h </w:instrText>
            </w:r>
            <w:r>
              <w:rPr>
                <w:noProof/>
                <w:webHidden/>
              </w:rPr>
            </w:r>
            <w:r>
              <w:rPr>
                <w:noProof/>
                <w:webHidden/>
              </w:rPr>
              <w:fldChar w:fldCharType="separate"/>
            </w:r>
            <w:r>
              <w:rPr>
                <w:noProof/>
                <w:webHidden/>
              </w:rPr>
              <w:t>6</w:t>
            </w:r>
            <w:r>
              <w:rPr>
                <w:noProof/>
                <w:webHidden/>
              </w:rPr>
              <w:fldChar w:fldCharType="end"/>
            </w:r>
          </w:hyperlink>
        </w:p>
        <w:p w14:paraId="09C38E09" w14:textId="3696C11E" w:rsidR="00425008" w:rsidRDefault="00425008">
          <w:pPr>
            <w:pStyle w:val="Verzeichnis2"/>
            <w:tabs>
              <w:tab w:val="right" w:leader="dot" w:pos="9062"/>
            </w:tabs>
            <w:rPr>
              <w:rFonts w:eastAsiaTheme="minorEastAsia"/>
              <w:noProof/>
              <w:kern w:val="2"/>
              <w:sz w:val="24"/>
              <w:szCs w:val="24"/>
              <w:lang w:eastAsia="de-DE"/>
              <w14:ligatures w14:val="standardContextual"/>
            </w:rPr>
          </w:pPr>
          <w:hyperlink w:anchor="_Toc232593801" w:history="1">
            <w:r w:rsidRPr="006E3374">
              <w:rPr>
                <w:rStyle w:val="Hyperlink"/>
                <w:noProof/>
              </w:rPr>
              <w:t>§ 9 Anwendbares Recht</w:t>
            </w:r>
            <w:r>
              <w:rPr>
                <w:noProof/>
                <w:webHidden/>
              </w:rPr>
              <w:tab/>
            </w:r>
            <w:r>
              <w:rPr>
                <w:noProof/>
                <w:webHidden/>
              </w:rPr>
              <w:fldChar w:fldCharType="begin"/>
            </w:r>
            <w:r>
              <w:rPr>
                <w:noProof/>
                <w:webHidden/>
              </w:rPr>
              <w:instrText xml:space="preserve"> PAGEREF _Toc232593801 \h </w:instrText>
            </w:r>
            <w:r>
              <w:rPr>
                <w:noProof/>
                <w:webHidden/>
              </w:rPr>
            </w:r>
            <w:r>
              <w:rPr>
                <w:noProof/>
                <w:webHidden/>
              </w:rPr>
              <w:fldChar w:fldCharType="separate"/>
            </w:r>
            <w:r>
              <w:rPr>
                <w:noProof/>
                <w:webHidden/>
              </w:rPr>
              <w:t>7</w:t>
            </w:r>
            <w:r>
              <w:rPr>
                <w:noProof/>
                <w:webHidden/>
              </w:rPr>
              <w:fldChar w:fldCharType="end"/>
            </w:r>
          </w:hyperlink>
        </w:p>
        <w:p w14:paraId="2E2C9988" w14:textId="286407BC" w:rsidR="00425008" w:rsidRDefault="00425008">
          <w:pPr>
            <w:pStyle w:val="Verzeichnis2"/>
            <w:tabs>
              <w:tab w:val="right" w:leader="dot" w:pos="9062"/>
            </w:tabs>
            <w:rPr>
              <w:rFonts w:eastAsiaTheme="minorEastAsia"/>
              <w:noProof/>
              <w:kern w:val="2"/>
              <w:sz w:val="24"/>
              <w:szCs w:val="24"/>
              <w:lang w:eastAsia="de-DE"/>
              <w14:ligatures w14:val="standardContextual"/>
            </w:rPr>
          </w:pPr>
          <w:hyperlink w:anchor="_Toc232593802" w:history="1">
            <w:r w:rsidRPr="006E3374">
              <w:rPr>
                <w:rStyle w:val="Hyperlink"/>
                <w:noProof/>
              </w:rPr>
              <w:t>§ 10 Vertraulichkeit</w:t>
            </w:r>
            <w:r>
              <w:rPr>
                <w:noProof/>
                <w:webHidden/>
              </w:rPr>
              <w:tab/>
            </w:r>
            <w:r>
              <w:rPr>
                <w:noProof/>
                <w:webHidden/>
              </w:rPr>
              <w:fldChar w:fldCharType="begin"/>
            </w:r>
            <w:r>
              <w:rPr>
                <w:noProof/>
                <w:webHidden/>
              </w:rPr>
              <w:instrText xml:space="preserve"> PAGEREF _Toc232593802 \h </w:instrText>
            </w:r>
            <w:r>
              <w:rPr>
                <w:noProof/>
                <w:webHidden/>
              </w:rPr>
            </w:r>
            <w:r>
              <w:rPr>
                <w:noProof/>
                <w:webHidden/>
              </w:rPr>
              <w:fldChar w:fldCharType="separate"/>
            </w:r>
            <w:r>
              <w:rPr>
                <w:noProof/>
                <w:webHidden/>
              </w:rPr>
              <w:t>7</w:t>
            </w:r>
            <w:r>
              <w:rPr>
                <w:noProof/>
                <w:webHidden/>
              </w:rPr>
              <w:fldChar w:fldCharType="end"/>
            </w:r>
          </w:hyperlink>
        </w:p>
        <w:p w14:paraId="000ABAF8" w14:textId="560DDA5B" w:rsidR="00425008" w:rsidRDefault="00425008">
          <w:pPr>
            <w:pStyle w:val="Verzeichnis2"/>
            <w:tabs>
              <w:tab w:val="right" w:leader="dot" w:pos="9062"/>
            </w:tabs>
            <w:rPr>
              <w:rFonts w:eastAsiaTheme="minorEastAsia"/>
              <w:noProof/>
              <w:kern w:val="2"/>
              <w:sz w:val="24"/>
              <w:szCs w:val="24"/>
              <w:lang w:eastAsia="de-DE"/>
              <w14:ligatures w14:val="standardContextual"/>
            </w:rPr>
          </w:pPr>
          <w:hyperlink w:anchor="_Toc232593803" w:history="1">
            <w:r w:rsidRPr="006E3374">
              <w:rPr>
                <w:rStyle w:val="Hyperlink"/>
                <w:noProof/>
              </w:rPr>
              <w:t>§ 11 Zahlungsplan</w:t>
            </w:r>
            <w:r>
              <w:rPr>
                <w:noProof/>
                <w:webHidden/>
              </w:rPr>
              <w:tab/>
            </w:r>
            <w:r>
              <w:rPr>
                <w:noProof/>
                <w:webHidden/>
              </w:rPr>
              <w:fldChar w:fldCharType="begin"/>
            </w:r>
            <w:r>
              <w:rPr>
                <w:noProof/>
                <w:webHidden/>
              </w:rPr>
              <w:instrText xml:space="preserve"> PAGEREF _Toc232593803 \h </w:instrText>
            </w:r>
            <w:r>
              <w:rPr>
                <w:noProof/>
                <w:webHidden/>
              </w:rPr>
            </w:r>
            <w:r>
              <w:rPr>
                <w:noProof/>
                <w:webHidden/>
              </w:rPr>
              <w:fldChar w:fldCharType="separate"/>
            </w:r>
            <w:r>
              <w:rPr>
                <w:noProof/>
                <w:webHidden/>
              </w:rPr>
              <w:t>7</w:t>
            </w:r>
            <w:r>
              <w:rPr>
                <w:noProof/>
                <w:webHidden/>
              </w:rPr>
              <w:fldChar w:fldCharType="end"/>
            </w:r>
          </w:hyperlink>
        </w:p>
        <w:p w14:paraId="36B3774A" w14:textId="53533BDD" w:rsidR="00425008" w:rsidRDefault="00425008">
          <w:pPr>
            <w:pStyle w:val="Verzeichnis2"/>
            <w:tabs>
              <w:tab w:val="right" w:leader="dot" w:pos="9062"/>
            </w:tabs>
            <w:rPr>
              <w:rFonts w:eastAsiaTheme="minorEastAsia"/>
              <w:noProof/>
              <w:kern w:val="2"/>
              <w:sz w:val="24"/>
              <w:szCs w:val="24"/>
              <w:lang w:eastAsia="de-DE"/>
              <w14:ligatures w14:val="standardContextual"/>
            </w:rPr>
          </w:pPr>
          <w:hyperlink w:anchor="_Toc232593804" w:history="1">
            <w:r w:rsidRPr="006E3374">
              <w:rPr>
                <w:rStyle w:val="Hyperlink"/>
                <w:noProof/>
              </w:rPr>
              <w:t>§ 12 Vertragserfüllungsbürgschaft</w:t>
            </w:r>
            <w:r>
              <w:rPr>
                <w:noProof/>
                <w:webHidden/>
              </w:rPr>
              <w:tab/>
            </w:r>
            <w:r>
              <w:rPr>
                <w:noProof/>
                <w:webHidden/>
              </w:rPr>
              <w:fldChar w:fldCharType="begin"/>
            </w:r>
            <w:r>
              <w:rPr>
                <w:noProof/>
                <w:webHidden/>
              </w:rPr>
              <w:instrText xml:space="preserve"> PAGEREF _Toc232593804 \h </w:instrText>
            </w:r>
            <w:r>
              <w:rPr>
                <w:noProof/>
                <w:webHidden/>
              </w:rPr>
            </w:r>
            <w:r>
              <w:rPr>
                <w:noProof/>
                <w:webHidden/>
              </w:rPr>
              <w:fldChar w:fldCharType="separate"/>
            </w:r>
            <w:r>
              <w:rPr>
                <w:noProof/>
                <w:webHidden/>
              </w:rPr>
              <w:t>7</w:t>
            </w:r>
            <w:r>
              <w:rPr>
                <w:noProof/>
                <w:webHidden/>
              </w:rPr>
              <w:fldChar w:fldCharType="end"/>
            </w:r>
          </w:hyperlink>
        </w:p>
        <w:p w14:paraId="1DF41865" w14:textId="329C7B5E" w:rsidR="00425008" w:rsidRDefault="00425008">
          <w:pPr>
            <w:pStyle w:val="Verzeichnis2"/>
            <w:tabs>
              <w:tab w:val="right" w:leader="dot" w:pos="9062"/>
            </w:tabs>
            <w:rPr>
              <w:rFonts w:eastAsiaTheme="minorEastAsia"/>
              <w:noProof/>
              <w:kern w:val="2"/>
              <w:sz w:val="24"/>
              <w:szCs w:val="24"/>
              <w:lang w:eastAsia="de-DE"/>
              <w14:ligatures w14:val="standardContextual"/>
            </w:rPr>
          </w:pPr>
          <w:hyperlink w:anchor="_Toc232593805" w:history="1">
            <w:r w:rsidRPr="006E3374">
              <w:rPr>
                <w:rStyle w:val="Hyperlink"/>
                <w:noProof/>
              </w:rPr>
              <w:t>§ 13 Gewährleistungsbürgschaft</w:t>
            </w:r>
            <w:r>
              <w:rPr>
                <w:noProof/>
                <w:webHidden/>
              </w:rPr>
              <w:tab/>
            </w:r>
            <w:r>
              <w:rPr>
                <w:noProof/>
                <w:webHidden/>
              </w:rPr>
              <w:fldChar w:fldCharType="begin"/>
            </w:r>
            <w:r>
              <w:rPr>
                <w:noProof/>
                <w:webHidden/>
              </w:rPr>
              <w:instrText xml:space="preserve"> PAGEREF _Toc232593805 \h </w:instrText>
            </w:r>
            <w:r>
              <w:rPr>
                <w:noProof/>
                <w:webHidden/>
              </w:rPr>
            </w:r>
            <w:r>
              <w:rPr>
                <w:noProof/>
                <w:webHidden/>
              </w:rPr>
              <w:fldChar w:fldCharType="separate"/>
            </w:r>
            <w:r>
              <w:rPr>
                <w:noProof/>
                <w:webHidden/>
              </w:rPr>
              <w:t>9</w:t>
            </w:r>
            <w:r>
              <w:rPr>
                <w:noProof/>
                <w:webHidden/>
              </w:rPr>
              <w:fldChar w:fldCharType="end"/>
            </w:r>
          </w:hyperlink>
        </w:p>
        <w:p w14:paraId="385898E2" w14:textId="77CB9380" w:rsidR="00425008" w:rsidRDefault="00425008">
          <w:pPr>
            <w:pStyle w:val="Verzeichnis2"/>
            <w:tabs>
              <w:tab w:val="right" w:leader="dot" w:pos="9062"/>
            </w:tabs>
            <w:rPr>
              <w:rFonts w:eastAsiaTheme="minorEastAsia"/>
              <w:noProof/>
              <w:kern w:val="2"/>
              <w:sz w:val="24"/>
              <w:szCs w:val="24"/>
              <w:lang w:eastAsia="de-DE"/>
              <w14:ligatures w14:val="standardContextual"/>
            </w:rPr>
          </w:pPr>
          <w:hyperlink w:anchor="_Toc232593806" w:history="1">
            <w:r w:rsidRPr="006E3374">
              <w:rPr>
                <w:rStyle w:val="Hyperlink"/>
                <w:noProof/>
              </w:rPr>
              <w:t>§ 14 Schlussbestimmungen</w:t>
            </w:r>
            <w:r>
              <w:rPr>
                <w:noProof/>
                <w:webHidden/>
              </w:rPr>
              <w:tab/>
            </w:r>
            <w:r>
              <w:rPr>
                <w:noProof/>
                <w:webHidden/>
              </w:rPr>
              <w:fldChar w:fldCharType="begin"/>
            </w:r>
            <w:r>
              <w:rPr>
                <w:noProof/>
                <w:webHidden/>
              </w:rPr>
              <w:instrText xml:space="preserve"> PAGEREF _Toc232593806 \h </w:instrText>
            </w:r>
            <w:r>
              <w:rPr>
                <w:noProof/>
                <w:webHidden/>
              </w:rPr>
            </w:r>
            <w:r>
              <w:rPr>
                <w:noProof/>
                <w:webHidden/>
              </w:rPr>
              <w:fldChar w:fldCharType="separate"/>
            </w:r>
            <w:r>
              <w:rPr>
                <w:noProof/>
                <w:webHidden/>
              </w:rPr>
              <w:t>9</w:t>
            </w:r>
            <w:r>
              <w:rPr>
                <w:noProof/>
                <w:webHidden/>
              </w:rPr>
              <w:fldChar w:fldCharType="end"/>
            </w:r>
          </w:hyperlink>
        </w:p>
        <w:p w14:paraId="27727A44" w14:textId="39EDE6CD" w:rsidR="00CA0743" w:rsidRDefault="00CA0743" w:rsidP="00CA0743">
          <w:pPr>
            <w:spacing w:after="240"/>
          </w:pPr>
          <w:r w:rsidRPr="00CA0743">
            <w:rPr>
              <w:b/>
              <w:bCs/>
              <w:sz w:val="24"/>
              <w:szCs w:val="24"/>
            </w:rPr>
            <w:fldChar w:fldCharType="end"/>
          </w:r>
        </w:p>
      </w:sdtContent>
    </w:sdt>
    <w:p w14:paraId="00A8E28C" w14:textId="77777777" w:rsidR="00D95CA9" w:rsidRDefault="00D95CA9">
      <w:pPr>
        <w:jc w:val="left"/>
        <w:rPr>
          <w:rFonts w:ascii="Calibri" w:eastAsiaTheme="majorEastAsia" w:hAnsi="Calibri" w:cstheme="majorBidi"/>
          <w:b/>
          <w:sz w:val="28"/>
          <w:szCs w:val="26"/>
        </w:rPr>
      </w:pPr>
      <w:r>
        <w:br w:type="page"/>
      </w:r>
    </w:p>
    <w:p w14:paraId="5B5406C8" w14:textId="1B755E21" w:rsidR="003B4710" w:rsidRPr="00C466AA" w:rsidRDefault="003B4710" w:rsidP="00B73D8B">
      <w:pPr>
        <w:pStyle w:val="berschrift2"/>
      </w:pPr>
      <w:bookmarkStart w:id="1" w:name="_Toc232593793"/>
      <w:r w:rsidRPr="00C466AA">
        <w:lastRenderedPageBreak/>
        <w:t>§ 1</w:t>
      </w:r>
      <w:r w:rsidR="00CA0743" w:rsidRPr="00C466AA">
        <w:t xml:space="preserve"> </w:t>
      </w:r>
      <w:r w:rsidRPr="00C466AA">
        <w:t>V</w:t>
      </w:r>
      <w:r w:rsidR="00B73D8B" w:rsidRPr="00C466AA">
        <w:t>ertragsgegenstand</w:t>
      </w:r>
      <w:bookmarkEnd w:id="1"/>
    </w:p>
    <w:p w14:paraId="0D380EB1" w14:textId="77777777" w:rsidR="00D75E7D" w:rsidRPr="00C466AA" w:rsidRDefault="00D75E7D" w:rsidP="001B119A">
      <w:pPr>
        <w:pStyle w:val="KeinLeerraum"/>
        <w:numPr>
          <w:ilvl w:val="0"/>
          <w:numId w:val="0"/>
        </w:numPr>
        <w:ind w:left="567"/>
      </w:pPr>
    </w:p>
    <w:p w14:paraId="3A984630" w14:textId="5A813DAA" w:rsidR="003B4710" w:rsidRPr="00C466AA" w:rsidRDefault="003B4710" w:rsidP="00CD28EA">
      <w:pPr>
        <w:pStyle w:val="KeinLeerraum"/>
      </w:pPr>
      <w:r w:rsidRPr="00C466AA">
        <w:t xml:space="preserve">Gegenstand dieses </w:t>
      </w:r>
      <w:r w:rsidR="00EE05E9" w:rsidRPr="00C466AA">
        <w:t xml:space="preserve">Vertrags </w:t>
      </w:r>
      <w:r w:rsidRPr="00C466AA">
        <w:t xml:space="preserve">ist die </w:t>
      </w:r>
      <w:r w:rsidR="00EE05E9" w:rsidRPr="00C466AA">
        <w:t>L</w:t>
      </w:r>
      <w:r w:rsidRPr="00C466AA">
        <w:t xml:space="preserve">ieferung </w:t>
      </w:r>
      <w:r w:rsidR="00EE05E9" w:rsidRPr="00C466AA">
        <w:t>von</w:t>
      </w:r>
      <w:r w:rsidRPr="00C466AA">
        <w:t xml:space="preserve"> </w:t>
      </w:r>
      <w:r w:rsidR="00C466AA" w:rsidRPr="00C466AA">
        <w:t>8</w:t>
      </w:r>
      <w:r w:rsidR="00AA13AB" w:rsidRPr="00C466AA">
        <w:t xml:space="preserve"> </w:t>
      </w:r>
      <w:r w:rsidRPr="00C466AA">
        <w:t>Niederflur-</w:t>
      </w:r>
      <w:r w:rsidR="006B3C71" w:rsidRPr="00C466AA">
        <w:t>Elektro-</w:t>
      </w:r>
      <w:r w:rsidRPr="00C466AA">
        <w:t>Omnibussen</w:t>
      </w:r>
      <w:r w:rsidR="00AA13AB" w:rsidRPr="00C466AA">
        <w:t xml:space="preserve"> (</w:t>
      </w:r>
      <w:r w:rsidR="00C466AA" w:rsidRPr="00C466AA">
        <w:t>Solo-</w:t>
      </w:r>
      <w:r w:rsidR="00305DC6" w:rsidRPr="00C466AA">
        <w:t>BEV</w:t>
      </w:r>
      <w:r w:rsidR="00C466AA" w:rsidRPr="00C466AA">
        <w:t>-Busse</w:t>
      </w:r>
      <w:r w:rsidR="00AA13AB" w:rsidRPr="00C466AA">
        <w:t>)</w:t>
      </w:r>
      <w:r w:rsidRPr="00C466AA">
        <w:t xml:space="preserve"> für den Öffentlichen Personennahverkehr</w:t>
      </w:r>
      <w:r w:rsidR="00F77DCB" w:rsidRPr="00C466AA">
        <w:t xml:space="preserve"> (nachfolgend </w:t>
      </w:r>
      <w:r w:rsidR="00F77DCB" w:rsidRPr="00C466AA">
        <w:rPr>
          <w:b/>
        </w:rPr>
        <w:t>„ÖPNV“</w:t>
      </w:r>
      <w:r w:rsidR="00F77DCB" w:rsidRPr="00C466AA">
        <w:t xml:space="preserve"> genannt)</w:t>
      </w:r>
      <w:r w:rsidRPr="00C466AA">
        <w:t xml:space="preserve"> </w:t>
      </w:r>
      <w:r w:rsidR="00CA0743" w:rsidRPr="00C466AA">
        <w:t xml:space="preserve">im Liniennetz der </w:t>
      </w:r>
      <w:r w:rsidR="00C466AA" w:rsidRPr="00C466AA">
        <w:t>VMW</w:t>
      </w:r>
      <w:r w:rsidR="00A86D66" w:rsidRPr="00C466AA">
        <w:t>,</w:t>
      </w:r>
      <w:r w:rsidR="00C466AA" w:rsidRPr="00C466AA">
        <w:t xml:space="preserve"> Merzig</w:t>
      </w:r>
      <w:r w:rsidR="00A86D66" w:rsidRPr="00C466AA">
        <w:t>.</w:t>
      </w:r>
    </w:p>
    <w:p w14:paraId="7EC96784" w14:textId="77777777" w:rsidR="003B4710" w:rsidRPr="00C466AA" w:rsidRDefault="003B4710" w:rsidP="001B119A">
      <w:pPr>
        <w:pStyle w:val="KeinLeerraum"/>
        <w:numPr>
          <w:ilvl w:val="0"/>
          <w:numId w:val="0"/>
        </w:numPr>
        <w:ind w:left="567"/>
      </w:pPr>
    </w:p>
    <w:p w14:paraId="0F95291E" w14:textId="6E5288BF" w:rsidR="003B4710" w:rsidRPr="006B5811" w:rsidRDefault="003B4710" w:rsidP="001B119A">
      <w:pPr>
        <w:pStyle w:val="KeinLeerraum"/>
      </w:pPr>
      <w:r w:rsidRPr="00C466AA">
        <w:t xml:space="preserve">Der Auftragnehmer verpflichtet sich, dem Auftraggeber </w:t>
      </w:r>
      <w:r w:rsidR="00EE05E9" w:rsidRPr="00C466AA">
        <w:t xml:space="preserve">die nachfolgend benannten </w:t>
      </w:r>
      <w:r w:rsidR="00C466AA" w:rsidRPr="00C466AA">
        <w:t>8</w:t>
      </w:r>
      <w:r w:rsidR="00AA13AB" w:rsidRPr="00C466AA">
        <w:t xml:space="preserve"> </w:t>
      </w:r>
      <w:r w:rsidRPr="00C466AA">
        <w:t>Niederflur-</w:t>
      </w:r>
      <w:r w:rsidR="006B3C71" w:rsidRPr="00C466AA">
        <w:t>Elektro-</w:t>
      </w:r>
      <w:r w:rsidRPr="00C466AA">
        <w:t>Omnibusse</w:t>
      </w:r>
      <w:r w:rsidR="00AA13AB" w:rsidRPr="00C466AA">
        <w:t xml:space="preserve"> (</w:t>
      </w:r>
      <w:r w:rsidR="00C466AA" w:rsidRPr="00C466AA">
        <w:t>Solo-</w:t>
      </w:r>
      <w:r w:rsidR="00AA13AB" w:rsidRPr="00C466AA">
        <w:t>BEV-Busse)</w:t>
      </w:r>
      <w:r w:rsidRPr="00C466AA">
        <w:t xml:space="preserve"> entsprechend den Anforderungen der </w:t>
      </w:r>
      <w:r w:rsidR="009F4DB5" w:rsidRPr="00C466AA">
        <w:t xml:space="preserve">als Anlage beigefügten </w:t>
      </w:r>
      <w:r w:rsidRPr="00C466AA">
        <w:t xml:space="preserve">Vergabeunterlagen </w:t>
      </w:r>
      <w:r w:rsidR="00592262" w:rsidRPr="00C466AA">
        <w:t>an den Standort des Auftraggebers</w:t>
      </w:r>
      <w:r w:rsidR="00592262">
        <w:t xml:space="preserve"> </w:t>
      </w:r>
      <w:r w:rsidRPr="006B5811">
        <w:t xml:space="preserve">zu liefern. </w:t>
      </w:r>
      <w:r w:rsidR="00EE05E9" w:rsidRPr="006B5811">
        <w:t xml:space="preserve">Der Lieferumfang ist verbindlich fixiert und </w:t>
      </w:r>
      <w:r w:rsidRPr="006B5811">
        <w:t>umfasst folgende</w:t>
      </w:r>
      <w:r w:rsidR="009F4DB5" w:rsidRPr="006B5811">
        <w:t xml:space="preserve"> Modelle </w:t>
      </w:r>
      <w:r w:rsidR="00EE05E9" w:rsidRPr="006B5811">
        <w:t xml:space="preserve">und Volumina </w:t>
      </w:r>
      <w:r w:rsidR="009F4DB5" w:rsidRPr="006B5811">
        <w:t>von</w:t>
      </w:r>
      <w:r w:rsidRPr="006B5811">
        <w:t xml:space="preserve"> Niederflur-</w:t>
      </w:r>
      <w:r w:rsidR="006B3C71" w:rsidRPr="006B5811">
        <w:t>Elektro-</w:t>
      </w:r>
      <w:r w:rsidRPr="006B5811">
        <w:t>Omnibusse</w:t>
      </w:r>
      <w:r w:rsidR="009F4DB5" w:rsidRPr="006B5811">
        <w:t>n</w:t>
      </w:r>
      <w:r w:rsidR="00AA13AB" w:rsidRPr="006B5811">
        <w:t>:</w:t>
      </w:r>
    </w:p>
    <w:p w14:paraId="6857289B" w14:textId="77777777" w:rsidR="003B4710" w:rsidRPr="006B5811" w:rsidRDefault="003B4710" w:rsidP="001B119A">
      <w:pPr>
        <w:pStyle w:val="KeinLeerraum"/>
        <w:numPr>
          <w:ilvl w:val="0"/>
          <w:numId w:val="0"/>
        </w:numPr>
        <w:ind w:left="567"/>
      </w:pPr>
    </w:p>
    <w:p w14:paraId="44F2DA26" w14:textId="2ABB4DC6" w:rsidR="00A86D66" w:rsidRPr="00204F8C" w:rsidRDefault="00C466AA" w:rsidP="00CD28EA">
      <w:pPr>
        <w:pStyle w:val="KeinLeerraum"/>
        <w:numPr>
          <w:ilvl w:val="1"/>
          <w:numId w:val="22"/>
        </w:numPr>
        <w:ind w:left="924" w:hanging="357"/>
      </w:pPr>
      <w:r w:rsidRPr="000C2207">
        <w:t>8</w:t>
      </w:r>
      <w:r w:rsidR="00A86D66" w:rsidRPr="000C2207">
        <w:t xml:space="preserve"> </w:t>
      </w:r>
      <w:r w:rsidR="003C185B" w:rsidRPr="000C2207">
        <w:t>BEV-</w:t>
      </w:r>
      <w:r w:rsidR="00FD5CF5" w:rsidRPr="000C2207">
        <w:t>Solo</w:t>
      </w:r>
      <w:r w:rsidR="003C185B" w:rsidRPr="000C2207">
        <w:t xml:space="preserve"> </w:t>
      </w:r>
      <w:r w:rsidR="00A86D66" w:rsidRPr="000C2207">
        <w:t xml:space="preserve">Niederflur von </w:t>
      </w:r>
      <w:r w:rsidR="008E37E7" w:rsidRPr="001908BB">
        <w:t>12,</w:t>
      </w:r>
      <w:r w:rsidR="00F0570C" w:rsidRPr="001908BB">
        <w:t xml:space="preserve">0 </w:t>
      </w:r>
      <w:r w:rsidR="008E37E7" w:rsidRPr="001908BB">
        <w:t>bis zu 12,5</w:t>
      </w:r>
      <w:r w:rsidR="00305DC6" w:rsidRPr="001908BB">
        <w:t xml:space="preserve"> </w:t>
      </w:r>
      <w:r w:rsidR="00204F8C" w:rsidRPr="001908BB">
        <w:t>m</w:t>
      </w:r>
      <w:r w:rsidR="00204F8C" w:rsidRPr="000C2207">
        <w:t xml:space="preserve"> </w:t>
      </w:r>
      <w:r w:rsidR="00A86D66" w:rsidRPr="000C2207">
        <w:t xml:space="preserve">Länge (Depotladung) (nachfolgend kurz: </w:t>
      </w:r>
      <w:r w:rsidRPr="000C2207">
        <w:t>Solo-BEV</w:t>
      </w:r>
      <w:r w:rsidR="00A86D66" w:rsidRPr="000C2207">
        <w:t>)</w:t>
      </w:r>
      <w:r w:rsidR="00A86D66" w:rsidRPr="00204F8C">
        <w:t xml:space="preserve"> </w:t>
      </w:r>
      <w:r w:rsidR="00A86D66" w:rsidRPr="00204F8C">
        <w:rPr>
          <w:i/>
          <w:highlight w:val="cyan"/>
        </w:rPr>
        <w:t>in konkreter Herstellerspezifikation (Benennung/Typisierung)</w:t>
      </w:r>
    </w:p>
    <w:p w14:paraId="2D031F45" w14:textId="77777777" w:rsidR="00F77DCB" w:rsidRDefault="00F77DCB" w:rsidP="001B119A">
      <w:pPr>
        <w:pStyle w:val="KeinLeerraum"/>
        <w:numPr>
          <w:ilvl w:val="0"/>
          <w:numId w:val="0"/>
        </w:numPr>
        <w:ind w:left="567"/>
      </w:pPr>
    </w:p>
    <w:p w14:paraId="3A9A76F5" w14:textId="5E652F7D" w:rsidR="003B4710" w:rsidRDefault="003B4710" w:rsidP="00AA13AB">
      <w:pPr>
        <w:pStyle w:val="KeinLeerraum"/>
        <w:numPr>
          <w:ilvl w:val="0"/>
          <w:numId w:val="0"/>
        </w:numPr>
        <w:ind w:left="360"/>
      </w:pPr>
      <w:r w:rsidRPr="008D7F58">
        <w:t>gemäß de</w:t>
      </w:r>
      <w:r w:rsidR="00F77DCB" w:rsidRPr="008D7F58">
        <w:t>n</w:t>
      </w:r>
      <w:r w:rsidRPr="008D7F58">
        <w:t xml:space="preserve"> Vergabeunterlagen</w:t>
      </w:r>
      <w:r w:rsidR="00F77DCB" w:rsidRPr="008D7F58">
        <w:t xml:space="preserve"> des Auftraggebers</w:t>
      </w:r>
      <w:r w:rsidR="00074981" w:rsidRPr="008D7F58">
        <w:t xml:space="preserve"> </w:t>
      </w:r>
      <w:r w:rsidR="00EE05E9" w:rsidRPr="008D7F58">
        <w:t xml:space="preserve">zum Stand </w:t>
      </w:r>
      <w:r w:rsidR="00204F8C">
        <w:t>bei Zuschlagserteilung</w:t>
      </w:r>
      <w:r w:rsidR="00F77DCB" w:rsidRPr="008D7F58">
        <w:t>.</w:t>
      </w:r>
      <w:r w:rsidR="00DA668D" w:rsidRPr="008D7F58">
        <w:t xml:space="preserve"> </w:t>
      </w:r>
    </w:p>
    <w:p w14:paraId="6C9A35A8" w14:textId="77777777" w:rsidR="003B4710" w:rsidRDefault="003B4710" w:rsidP="009D1A00">
      <w:pPr>
        <w:pStyle w:val="KeinLeerraum"/>
        <w:numPr>
          <w:ilvl w:val="0"/>
          <w:numId w:val="0"/>
        </w:numPr>
        <w:spacing w:after="200"/>
      </w:pPr>
    </w:p>
    <w:p w14:paraId="4B248D90" w14:textId="7A1F3CAB" w:rsidR="003B4710" w:rsidRPr="00204F8C" w:rsidRDefault="003B4710" w:rsidP="00B73D8B">
      <w:pPr>
        <w:pStyle w:val="berschrift2"/>
      </w:pPr>
      <w:bookmarkStart w:id="2" w:name="_Toc232593794"/>
      <w:r w:rsidRPr="00204F8C">
        <w:t>§ 2</w:t>
      </w:r>
      <w:r w:rsidR="00CA0743" w:rsidRPr="00204F8C">
        <w:t xml:space="preserve"> </w:t>
      </w:r>
      <w:r w:rsidRPr="00204F8C">
        <w:t>V</w:t>
      </w:r>
      <w:r w:rsidR="00B73D8B" w:rsidRPr="00204F8C">
        <w:t>ertragsbestandteile</w:t>
      </w:r>
      <w:bookmarkEnd w:id="2"/>
    </w:p>
    <w:p w14:paraId="40BD1FF6" w14:textId="77777777" w:rsidR="00D75E7D" w:rsidRPr="00204F8C" w:rsidRDefault="00D75E7D" w:rsidP="001B119A">
      <w:pPr>
        <w:pStyle w:val="KeinLeerraum"/>
        <w:numPr>
          <w:ilvl w:val="0"/>
          <w:numId w:val="0"/>
        </w:numPr>
        <w:ind w:left="567"/>
      </w:pPr>
    </w:p>
    <w:p w14:paraId="328002E6" w14:textId="50C67DF1" w:rsidR="003B4710" w:rsidRPr="00204F8C" w:rsidRDefault="003B4710" w:rsidP="001B119A">
      <w:pPr>
        <w:pStyle w:val="KeinLeerraum"/>
        <w:numPr>
          <w:ilvl w:val="0"/>
          <w:numId w:val="25"/>
        </w:numPr>
      </w:pPr>
      <w:r w:rsidRPr="00204F8C">
        <w:t>Für Art und Umfang der zu erbringenden Leistungen sowie die vertragliche Abwicklung</w:t>
      </w:r>
      <w:r w:rsidR="00F77DCB" w:rsidRPr="00204F8C">
        <w:t xml:space="preserve"> der </w:t>
      </w:r>
      <w:r w:rsidR="00EE05E9" w:rsidRPr="00204F8C">
        <w:t xml:space="preserve">einzelnen Lieferchargen </w:t>
      </w:r>
      <w:r w:rsidRPr="00204F8C">
        <w:t>sind in der aufgeführten Reihenfolge maßgebend:</w:t>
      </w:r>
    </w:p>
    <w:p w14:paraId="73FC05EC" w14:textId="77777777" w:rsidR="003B4710" w:rsidRPr="00204F8C" w:rsidRDefault="003B4710" w:rsidP="001B119A">
      <w:pPr>
        <w:pStyle w:val="KeinLeerraum"/>
        <w:numPr>
          <w:ilvl w:val="0"/>
          <w:numId w:val="0"/>
        </w:numPr>
        <w:ind w:left="567"/>
      </w:pPr>
    </w:p>
    <w:p w14:paraId="267C1CCE" w14:textId="77777777" w:rsidR="003B4710" w:rsidRPr="00204F8C" w:rsidRDefault="003B4710" w:rsidP="00CD28EA">
      <w:pPr>
        <w:pStyle w:val="KeinLeerraum"/>
        <w:numPr>
          <w:ilvl w:val="0"/>
          <w:numId w:val="6"/>
        </w:numPr>
        <w:ind w:left="924" w:hanging="357"/>
      </w:pPr>
      <w:r w:rsidRPr="00204F8C">
        <w:t>die Bestimmungen dieses Vertrages</w:t>
      </w:r>
    </w:p>
    <w:p w14:paraId="0269DE3C" w14:textId="280898C7" w:rsidR="003B4710" w:rsidRPr="00204F8C" w:rsidRDefault="003B4710" w:rsidP="001B119A">
      <w:pPr>
        <w:pStyle w:val="KeinLeerraum"/>
        <w:numPr>
          <w:ilvl w:val="0"/>
          <w:numId w:val="6"/>
        </w:numPr>
      </w:pPr>
      <w:r w:rsidRPr="00204F8C">
        <w:t xml:space="preserve">die </w:t>
      </w:r>
      <w:r w:rsidR="00A86D66" w:rsidRPr="00204F8C">
        <w:t xml:space="preserve">Vergabeunterlagen </w:t>
      </w:r>
      <w:r w:rsidRPr="00204F8C">
        <w:t xml:space="preserve">des Auftraggebers </w:t>
      </w:r>
      <w:r w:rsidR="00EE05E9" w:rsidRPr="00204F8C">
        <w:t xml:space="preserve">zum Stand </w:t>
      </w:r>
      <w:r w:rsidR="00C466AA">
        <w:t>der</w:t>
      </w:r>
      <w:r w:rsidR="00204F8C" w:rsidRPr="00204F8C">
        <w:t xml:space="preserve"> Zuschlagserteilung</w:t>
      </w:r>
      <w:r w:rsidR="00640A92" w:rsidRPr="00204F8C">
        <w:rPr>
          <w:b/>
        </w:rPr>
        <w:t xml:space="preserve"> </w:t>
      </w:r>
      <w:r w:rsidR="00EE05E9" w:rsidRPr="00204F8C">
        <w:t xml:space="preserve">inkl. aller </w:t>
      </w:r>
      <w:r w:rsidR="00CD5AD4">
        <w:t>Bewerber-/</w:t>
      </w:r>
      <w:r w:rsidR="00EE05E9" w:rsidRPr="00204F8C">
        <w:t>Bieterinformationen aus dem Vergabeverfahren</w:t>
      </w:r>
      <w:r w:rsidRPr="00204F8C">
        <w:t xml:space="preserve"> (</w:t>
      </w:r>
      <w:r w:rsidRPr="00204F8C">
        <w:rPr>
          <w:b/>
          <w:highlight w:val="cyan"/>
        </w:rPr>
        <w:t>Anlage 1</w:t>
      </w:r>
      <w:r w:rsidRPr="00204F8C">
        <w:t>)</w:t>
      </w:r>
    </w:p>
    <w:p w14:paraId="327F5DA5" w14:textId="6C664195" w:rsidR="003B4710" w:rsidRPr="00204F8C" w:rsidRDefault="003B4710" w:rsidP="001B119A">
      <w:pPr>
        <w:pStyle w:val="KeinLeerraum"/>
        <w:numPr>
          <w:ilvl w:val="0"/>
          <w:numId w:val="6"/>
        </w:numPr>
      </w:pPr>
      <w:r w:rsidRPr="00204F8C">
        <w:t xml:space="preserve">das finale Angebot des Auftragnehmers vom </w:t>
      </w:r>
      <w:r w:rsidR="00640A92" w:rsidRPr="0051492F">
        <w:rPr>
          <w:b/>
          <w:highlight w:val="cyan"/>
        </w:rPr>
        <w:fldChar w:fldCharType="begin">
          <w:ffData>
            <w:name w:val="Text1"/>
            <w:enabled/>
            <w:calcOnExit w:val="0"/>
            <w:textInput/>
          </w:ffData>
        </w:fldChar>
      </w:r>
      <w:r w:rsidR="00640A92" w:rsidRPr="0051492F">
        <w:rPr>
          <w:b/>
          <w:highlight w:val="cyan"/>
        </w:rPr>
        <w:instrText xml:space="preserve"> FORMTEXT </w:instrText>
      </w:r>
      <w:r w:rsidR="00640A92" w:rsidRPr="0051492F">
        <w:rPr>
          <w:b/>
          <w:highlight w:val="cyan"/>
        </w:rPr>
      </w:r>
      <w:r w:rsidR="00640A92" w:rsidRPr="0051492F">
        <w:rPr>
          <w:b/>
          <w:highlight w:val="cyan"/>
        </w:rPr>
        <w:fldChar w:fldCharType="separate"/>
      </w:r>
      <w:r w:rsidR="00640A92" w:rsidRPr="0051492F">
        <w:rPr>
          <w:b/>
          <w:noProof/>
          <w:highlight w:val="cyan"/>
        </w:rPr>
        <w:t> </w:t>
      </w:r>
      <w:r w:rsidR="00640A92" w:rsidRPr="0051492F">
        <w:rPr>
          <w:b/>
          <w:noProof/>
          <w:highlight w:val="cyan"/>
        </w:rPr>
        <w:t> </w:t>
      </w:r>
      <w:r w:rsidR="00640A92" w:rsidRPr="0051492F">
        <w:rPr>
          <w:b/>
          <w:noProof/>
          <w:highlight w:val="cyan"/>
        </w:rPr>
        <w:t> </w:t>
      </w:r>
      <w:r w:rsidR="00640A92" w:rsidRPr="0051492F">
        <w:rPr>
          <w:b/>
          <w:noProof/>
          <w:highlight w:val="cyan"/>
        </w:rPr>
        <w:t> </w:t>
      </w:r>
      <w:r w:rsidR="00640A92" w:rsidRPr="0051492F">
        <w:rPr>
          <w:b/>
          <w:noProof/>
          <w:highlight w:val="cyan"/>
        </w:rPr>
        <w:t> </w:t>
      </w:r>
      <w:r w:rsidR="00640A92" w:rsidRPr="0051492F">
        <w:rPr>
          <w:b/>
          <w:highlight w:val="cyan"/>
        </w:rPr>
        <w:fldChar w:fldCharType="end"/>
      </w:r>
      <w:r w:rsidR="00EE05E9" w:rsidRPr="00204F8C">
        <w:t xml:space="preserve"> inkl. aller Anlagen</w:t>
      </w:r>
      <w:r w:rsidRPr="00204F8C">
        <w:t xml:space="preserve"> (</w:t>
      </w:r>
      <w:r w:rsidRPr="00204F8C">
        <w:rPr>
          <w:b/>
          <w:highlight w:val="cyan"/>
        </w:rPr>
        <w:t>Anlage 2</w:t>
      </w:r>
      <w:r w:rsidRPr="00204F8C">
        <w:t>)</w:t>
      </w:r>
      <w:r w:rsidR="00EE05E9" w:rsidRPr="00204F8C">
        <w:rPr>
          <w:b/>
        </w:rPr>
        <w:t xml:space="preserve"> </w:t>
      </w:r>
    </w:p>
    <w:p w14:paraId="456F1C05" w14:textId="60DF1B0E" w:rsidR="00B73D8B" w:rsidRPr="00204F8C" w:rsidRDefault="003B4710" w:rsidP="001B119A">
      <w:pPr>
        <w:pStyle w:val="KeinLeerraum"/>
        <w:numPr>
          <w:ilvl w:val="0"/>
          <w:numId w:val="6"/>
        </w:numPr>
      </w:pPr>
      <w:r w:rsidRPr="00204F8C">
        <w:t>die VOL/B in der zum Zeitpunkt des Vertragsschlusses aktuell geltenden Fassung (</w:t>
      </w:r>
      <w:r w:rsidRPr="00204F8C">
        <w:rPr>
          <w:b/>
          <w:highlight w:val="cyan"/>
        </w:rPr>
        <w:t>Anlage 3</w:t>
      </w:r>
      <w:r w:rsidRPr="00204F8C">
        <w:t>)</w:t>
      </w:r>
    </w:p>
    <w:p w14:paraId="6A1DE07E" w14:textId="77777777" w:rsidR="00B73D8B" w:rsidRPr="008D7F58" w:rsidRDefault="00B73D8B" w:rsidP="001B119A">
      <w:pPr>
        <w:pStyle w:val="KeinLeerraum"/>
        <w:numPr>
          <w:ilvl w:val="0"/>
          <w:numId w:val="0"/>
        </w:numPr>
        <w:ind w:left="567"/>
      </w:pPr>
    </w:p>
    <w:p w14:paraId="2153B980" w14:textId="3F309273" w:rsidR="003B4710" w:rsidRPr="008D7F58" w:rsidRDefault="003B4710" w:rsidP="001B119A">
      <w:pPr>
        <w:pStyle w:val="KeinLeerraum"/>
      </w:pPr>
      <w:r w:rsidRPr="008D7F58">
        <w:t>Diese Unterlagen sind Bestandteil des Vertrages. Allgemeine Geschäftsbedingungen des Auftragnehmers sind ausgeschlossen</w:t>
      </w:r>
      <w:r w:rsidR="00F77DCB" w:rsidRPr="008D7F58">
        <w:t xml:space="preserve"> und finden keine Anwendung</w:t>
      </w:r>
      <w:r w:rsidRPr="008D7F58">
        <w:t>.</w:t>
      </w:r>
    </w:p>
    <w:p w14:paraId="240037A6" w14:textId="0C859CB9" w:rsidR="003B4710" w:rsidRDefault="003B4710" w:rsidP="009D1A00">
      <w:pPr>
        <w:rPr>
          <w:rFonts w:ascii="Arial" w:hAnsi="Arial" w:cs="Arial"/>
        </w:rPr>
      </w:pPr>
    </w:p>
    <w:p w14:paraId="23D473AF" w14:textId="5E141524" w:rsidR="00966ABC" w:rsidRPr="00CA0743" w:rsidRDefault="00966ABC" w:rsidP="00074981">
      <w:pPr>
        <w:pStyle w:val="berschrift2"/>
      </w:pPr>
      <w:bookmarkStart w:id="3" w:name="_Toc232593795"/>
      <w:r w:rsidRPr="003F589D">
        <w:t>§ 3</w:t>
      </w:r>
      <w:r w:rsidR="00CA0743" w:rsidRPr="003F589D">
        <w:t xml:space="preserve"> </w:t>
      </w:r>
      <w:r w:rsidR="00EE05E9" w:rsidRPr="003F589D">
        <w:t>Liefervertrag und Auslieferung in Lieferchargen</w:t>
      </w:r>
      <w:bookmarkEnd w:id="3"/>
    </w:p>
    <w:p w14:paraId="0B717638" w14:textId="77777777" w:rsidR="00D75E7D" w:rsidRPr="00966ABC" w:rsidRDefault="00D75E7D" w:rsidP="001B119A">
      <w:pPr>
        <w:pStyle w:val="KeinLeerraum"/>
        <w:numPr>
          <w:ilvl w:val="0"/>
          <w:numId w:val="0"/>
        </w:numPr>
        <w:ind w:left="567"/>
      </w:pPr>
    </w:p>
    <w:p w14:paraId="1AD101A9" w14:textId="52A14A39" w:rsidR="005C5175" w:rsidRDefault="00966ABC" w:rsidP="001B119A">
      <w:pPr>
        <w:pStyle w:val="KeinLeerraum"/>
        <w:numPr>
          <w:ilvl w:val="0"/>
          <w:numId w:val="7"/>
        </w:numPr>
      </w:pPr>
      <w:r w:rsidRPr="005C5175">
        <w:t>Die Parteien schließen</w:t>
      </w:r>
      <w:r w:rsidR="00EE05E9">
        <w:t xml:space="preserve"> nur diesen Vertrag </w:t>
      </w:r>
      <w:r w:rsidRPr="005C5175">
        <w:t xml:space="preserve">über die </w:t>
      </w:r>
      <w:r w:rsidR="00EE05E9">
        <w:t>L</w:t>
      </w:r>
      <w:r w:rsidRPr="005C5175">
        <w:t xml:space="preserve">ieferung </w:t>
      </w:r>
      <w:r w:rsidR="00F0570C">
        <w:t>von</w:t>
      </w:r>
      <w:r w:rsidR="00F0570C" w:rsidRPr="005C5175">
        <w:t xml:space="preserve"> </w:t>
      </w:r>
      <w:r w:rsidR="009F4DB5">
        <w:t>Niederflur-Elektro-Omnibusse</w:t>
      </w:r>
      <w:r w:rsidR="00114B27">
        <w:t>n</w:t>
      </w:r>
      <w:r w:rsidR="009F4DB5" w:rsidRPr="005C5175" w:rsidDel="009F4DB5">
        <w:t xml:space="preserve"> </w:t>
      </w:r>
      <w:r w:rsidRPr="005C5175">
        <w:t>für den ÖPNV des Auftraggebers</w:t>
      </w:r>
      <w:r w:rsidR="00EE05E9">
        <w:t>; gesonderte vertragliche Vereinbarungen gibt es nicht.</w:t>
      </w:r>
      <w:r w:rsidR="00F71EDB">
        <w:t xml:space="preserve"> AGB des Auftragnehmers bleiben unberücksichtigt und finden keine Anwendung.</w:t>
      </w:r>
    </w:p>
    <w:p w14:paraId="5F397687" w14:textId="77777777" w:rsidR="005C5175" w:rsidRPr="00217830" w:rsidRDefault="005C5175" w:rsidP="001B119A">
      <w:pPr>
        <w:pStyle w:val="KeinLeerraum"/>
        <w:numPr>
          <w:ilvl w:val="0"/>
          <w:numId w:val="0"/>
        </w:numPr>
        <w:ind w:left="567"/>
      </w:pPr>
    </w:p>
    <w:p w14:paraId="3A84F37B" w14:textId="7D88D87C" w:rsidR="00966ABC" w:rsidRPr="00217830" w:rsidRDefault="00B73D8B" w:rsidP="001B119A">
      <w:pPr>
        <w:pStyle w:val="KeinLeerraum"/>
        <w:numPr>
          <w:ilvl w:val="0"/>
          <w:numId w:val="7"/>
        </w:numPr>
      </w:pPr>
      <w:r w:rsidRPr="00217830">
        <w:t xml:space="preserve">Mit Übersendung des Zuschlagschreibens des Auftraggebers an den Auftragnehmer </w:t>
      </w:r>
      <w:r w:rsidR="00966ABC" w:rsidRPr="00217830">
        <w:t xml:space="preserve">kommt </w:t>
      </w:r>
      <w:r w:rsidRPr="00217830">
        <w:t xml:space="preserve">der Vertrag </w:t>
      </w:r>
      <w:r w:rsidR="00966ABC" w:rsidRPr="00217830">
        <w:t>wirksam zu Stande</w:t>
      </w:r>
      <w:r w:rsidRPr="00217830">
        <w:t>, ohne dass es dazu einer gesonderten Bestätigung des Auftragnehmers bedarf</w:t>
      </w:r>
      <w:r w:rsidR="00966ABC" w:rsidRPr="00217830">
        <w:t>.</w:t>
      </w:r>
    </w:p>
    <w:p w14:paraId="197D98BE" w14:textId="77777777" w:rsidR="005C5175" w:rsidRPr="001B119A" w:rsidRDefault="005C5175" w:rsidP="001B119A">
      <w:pPr>
        <w:pStyle w:val="KeinLeerraum"/>
        <w:numPr>
          <w:ilvl w:val="0"/>
          <w:numId w:val="0"/>
        </w:numPr>
        <w:ind w:left="567"/>
      </w:pPr>
    </w:p>
    <w:p w14:paraId="3B2F0BA3" w14:textId="47EE62A4" w:rsidR="005C5175" w:rsidRPr="00531425" w:rsidRDefault="00966ABC" w:rsidP="001B119A">
      <w:pPr>
        <w:pStyle w:val="KeinLeerraum"/>
        <w:numPr>
          <w:ilvl w:val="0"/>
          <w:numId w:val="7"/>
        </w:numPr>
      </w:pPr>
      <w:r w:rsidRPr="001B119A">
        <w:lastRenderedPageBreak/>
        <w:t xml:space="preserve">Für die zu liefernden Busse </w:t>
      </w:r>
      <w:r w:rsidR="001908BB">
        <w:t>sind</w:t>
      </w:r>
      <w:r w:rsidR="001908BB" w:rsidRPr="00531425">
        <w:t xml:space="preserve"> </w:t>
      </w:r>
      <w:r w:rsidR="00B73D8B" w:rsidRPr="00531425">
        <w:t>die</w:t>
      </w:r>
      <w:r w:rsidR="000C2207">
        <w:t xml:space="preserve"> spätesten</w:t>
      </w:r>
      <w:r w:rsidR="00B73D8B" w:rsidRPr="00531425">
        <w:t xml:space="preserve"> </w:t>
      </w:r>
      <w:r w:rsidRPr="00531425">
        <w:t>Lieferfrist</w:t>
      </w:r>
      <w:r w:rsidR="00B73D8B" w:rsidRPr="00531425">
        <w:t xml:space="preserve">en </w:t>
      </w:r>
      <w:r w:rsidR="001908BB">
        <w:t>in</w:t>
      </w:r>
      <w:r w:rsidR="001908BB" w:rsidRPr="00531425">
        <w:t xml:space="preserve"> </w:t>
      </w:r>
      <w:r w:rsidR="00FD5CF5" w:rsidRPr="005A2AC4">
        <w:t>3</w:t>
      </w:r>
      <w:r w:rsidR="00B73D8B" w:rsidRPr="005A2AC4">
        <w:t xml:space="preserve"> Liefercharge</w:t>
      </w:r>
      <w:r w:rsidR="00220279">
        <w:t>n</w:t>
      </w:r>
      <w:r w:rsidR="00B73D8B" w:rsidRPr="00531425">
        <w:t xml:space="preserve"> abschließend bestimmt</w:t>
      </w:r>
      <w:r w:rsidR="00DA668D" w:rsidRPr="00531425">
        <w:t>; maßgeblich für die Einhaltung der jeweiligen Frist ist die rechtzeitige Lieferung des letzten Fahrzeugs der jeweiligen Charge:</w:t>
      </w:r>
    </w:p>
    <w:p w14:paraId="4DDCA13C" w14:textId="77777777" w:rsidR="00DA668D" w:rsidRPr="00531425" w:rsidRDefault="00DA668D" w:rsidP="001B119A">
      <w:pPr>
        <w:pStyle w:val="KeinLeerraum"/>
        <w:numPr>
          <w:ilvl w:val="0"/>
          <w:numId w:val="0"/>
        </w:numPr>
      </w:pPr>
    </w:p>
    <w:p w14:paraId="47D6FE36" w14:textId="0F209E92" w:rsidR="00DA668D" w:rsidRPr="005A2AC4" w:rsidRDefault="00DA668D" w:rsidP="00A91536">
      <w:pPr>
        <w:pStyle w:val="KeinLeerraum"/>
        <w:numPr>
          <w:ilvl w:val="1"/>
          <w:numId w:val="23"/>
        </w:numPr>
        <w:ind w:left="924" w:hanging="357"/>
      </w:pPr>
      <w:r w:rsidRPr="005A2AC4">
        <w:t>Charge 1</w:t>
      </w:r>
      <w:r w:rsidR="00F62315" w:rsidRPr="005A2AC4">
        <w:t xml:space="preserve">: </w:t>
      </w:r>
      <w:r w:rsidR="00F62315" w:rsidRPr="005A2AC4">
        <w:tab/>
      </w:r>
      <w:r w:rsidR="00FD5CF5" w:rsidRPr="005A2AC4">
        <w:t>3 Solo-BEV</w:t>
      </w:r>
      <w:r w:rsidRPr="005A2AC4">
        <w:t xml:space="preserve">: </w:t>
      </w:r>
      <w:r w:rsidRPr="005A2AC4">
        <w:tab/>
        <w:t xml:space="preserve">spätestens am </w:t>
      </w:r>
      <w:r w:rsidR="00FD5CF5" w:rsidRPr="005A2AC4">
        <w:t>30.</w:t>
      </w:r>
      <w:r w:rsidR="00740987" w:rsidRPr="005A2AC4">
        <w:t>1</w:t>
      </w:r>
      <w:r w:rsidR="00C47A85" w:rsidRPr="005A2AC4">
        <w:t>0</w:t>
      </w:r>
      <w:r w:rsidR="00FD5CF5" w:rsidRPr="005A2AC4">
        <w:t>.2027</w:t>
      </w:r>
    </w:p>
    <w:p w14:paraId="0ECDFA43" w14:textId="4A325B9F" w:rsidR="00FD5CF5" w:rsidRPr="005A2AC4" w:rsidRDefault="00FD5CF5" w:rsidP="00FD5CF5">
      <w:pPr>
        <w:pStyle w:val="KeinLeerraum"/>
        <w:numPr>
          <w:ilvl w:val="1"/>
          <w:numId w:val="23"/>
        </w:numPr>
        <w:ind w:left="924" w:hanging="357"/>
      </w:pPr>
      <w:r w:rsidRPr="005A2AC4">
        <w:t>Charge 2:</w:t>
      </w:r>
      <w:r w:rsidRPr="005A2AC4">
        <w:tab/>
        <w:t>3 Solo-BEV:</w:t>
      </w:r>
      <w:r w:rsidRPr="005A2AC4">
        <w:tab/>
        <w:t>spätestens am 29.02.2028</w:t>
      </w:r>
    </w:p>
    <w:p w14:paraId="7818B77A" w14:textId="593D69AB" w:rsidR="00FD5CF5" w:rsidRPr="005A2AC4" w:rsidRDefault="00FD5CF5" w:rsidP="00FD5CF5">
      <w:pPr>
        <w:pStyle w:val="KeinLeerraum"/>
        <w:numPr>
          <w:ilvl w:val="1"/>
          <w:numId w:val="23"/>
        </w:numPr>
        <w:ind w:left="924" w:hanging="357"/>
      </w:pPr>
      <w:r w:rsidRPr="005A2AC4">
        <w:t>Charge 3:</w:t>
      </w:r>
      <w:r w:rsidRPr="005A2AC4">
        <w:tab/>
        <w:t>2 Solo-BEV:</w:t>
      </w:r>
      <w:r w:rsidRPr="005A2AC4">
        <w:tab/>
        <w:t>spätestens am 31.10.2028</w:t>
      </w:r>
    </w:p>
    <w:p w14:paraId="780A3BAA" w14:textId="77777777" w:rsidR="00E66BFB" w:rsidRDefault="00E66BFB" w:rsidP="00E66BFB">
      <w:pPr>
        <w:pStyle w:val="KeinLeerraum"/>
        <w:numPr>
          <w:ilvl w:val="0"/>
          <w:numId w:val="0"/>
        </w:numPr>
        <w:ind w:left="357"/>
      </w:pPr>
    </w:p>
    <w:p w14:paraId="12E4E3A9" w14:textId="1F4B1236" w:rsidR="00522C11" w:rsidRDefault="000C2207" w:rsidP="00E66BFB">
      <w:pPr>
        <w:pStyle w:val="KeinLeerraum"/>
        <w:numPr>
          <w:ilvl w:val="0"/>
          <w:numId w:val="0"/>
        </w:numPr>
        <w:ind w:left="357"/>
      </w:pPr>
      <w:r>
        <w:t xml:space="preserve">Die darüber hinaus </w:t>
      </w:r>
      <w:r w:rsidR="001908BB">
        <w:t xml:space="preserve">gehenden, </w:t>
      </w:r>
      <w:r>
        <w:t xml:space="preserve">durch den Auftragnehmer definierte </w:t>
      </w:r>
      <w:r w:rsidR="00C47A85">
        <w:t>frühere</w:t>
      </w:r>
      <w:r w:rsidR="00220279">
        <w:t>n</w:t>
      </w:r>
      <w:r w:rsidR="00C47A85">
        <w:t xml:space="preserve"> Lieferzusage</w:t>
      </w:r>
      <w:r w:rsidR="005A2AC4">
        <w:t>n</w:t>
      </w:r>
      <w:r w:rsidR="001908BB">
        <w:t>,</w:t>
      </w:r>
      <w:r>
        <w:t xml:space="preserve"> </w:t>
      </w:r>
      <w:r w:rsidR="005A2AC4">
        <w:t>werden</w:t>
      </w:r>
      <w:r>
        <w:t xml:space="preserve"> gem. </w:t>
      </w:r>
      <w:r w:rsidRPr="000C2207">
        <w:rPr>
          <w:b/>
          <w:bCs/>
          <w:highlight w:val="cyan"/>
        </w:rPr>
        <w:t>Anlage 2</w:t>
      </w:r>
      <w:r>
        <w:rPr>
          <w:b/>
          <w:bCs/>
        </w:rPr>
        <w:t xml:space="preserve"> </w:t>
      </w:r>
      <w:r w:rsidR="00E66BFB" w:rsidRPr="00E66BFB">
        <w:t>– Anlage 5 Preisblatt</w:t>
      </w:r>
      <w:r w:rsidR="00F56D5B">
        <w:t>, Kriterium 3</w:t>
      </w:r>
      <w:r w:rsidR="00E66BFB" w:rsidRPr="00E66BFB">
        <w:t xml:space="preserve"> –</w:t>
      </w:r>
      <w:r w:rsidR="00522C11">
        <w:t xml:space="preserve"> </w:t>
      </w:r>
      <w:r w:rsidR="001908BB">
        <w:t xml:space="preserve">entsprechend </w:t>
      </w:r>
      <w:r w:rsidRPr="00E66BFB">
        <w:t>verbindliche</w:t>
      </w:r>
      <w:r w:rsidR="00E66BFB">
        <w:t xml:space="preserve"> </w:t>
      </w:r>
      <w:r>
        <w:t>Vertragstermin</w:t>
      </w:r>
      <w:r w:rsidR="00E66BFB">
        <w:t>e</w:t>
      </w:r>
      <w:r>
        <w:t xml:space="preserve">. </w:t>
      </w:r>
    </w:p>
    <w:p w14:paraId="5BE7394D" w14:textId="77777777" w:rsidR="00522C11" w:rsidRDefault="00522C11" w:rsidP="00E66BFB">
      <w:pPr>
        <w:pStyle w:val="KeinLeerraum"/>
        <w:numPr>
          <w:ilvl w:val="0"/>
          <w:numId w:val="0"/>
        </w:numPr>
        <w:ind w:left="357"/>
      </w:pPr>
    </w:p>
    <w:p w14:paraId="67BA3BC3" w14:textId="2651640A" w:rsidR="00966ABC" w:rsidRDefault="000C2207" w:rsidP="00522C11">
      <w:pPr>
        <w:pStyle w:val="KeinLeerraum"/>
        <w:numPr>
          <w:ilvl w:val="0"/>
          <w:numId w:val="7"/>
        </w:numPr>
      </w:pPr>
      <w:r w:rsidRPr="00C466AA">
        <w:t>Vertragsstrafen</w:t>
      </w:r>
      <w:r w:rsidR="00522C11">
        <w:t xml:space="preserve"> gem. § 8</w:t>
      </w:r>
      <w:r w:rsidRPr="00C466AA">
        <w:t xml:space="preserve"> </w:t>
      </w:r>
      <w:r w:rsidR="00F56D5B">
        <w:t>sind</w:t>
      </w:r>
      <w:r w:rsidRPr="00C466AA">
        <w:t xml:space="preserve"> </w:t>
      </w:r>
      <w:r w:rsidR="00522C11">
        <w:t xml:space="preserve">für Abs. 3 </w:t>
      </w:r>
      <w:r w:rsidR="005A2AC4">
        <w:t>entsprechend</w:t>
      </w:r>
      <w:r w:rsidR="00E66BFB">
        <w:t xml:space="preserve"> </w:t>
      </w:r>
      <w:r w:rsidRPr="00C466AA">
        <w:t>zu berücksichtigen.</w:t>
      </w:r>
    </w:p>
    <w:p w14:paraId="74192E80" w14:textId="77777777" w:rsidR="000C2207" w:rsidRDefault="000C2207" w:rsidP="009D1A00">
      <w:pPr>
        <w:pStyle w:val="KeinLeerraum"/>
        <w:numPr>
          <w:ilvl w:val="0"/>
          <w:numId w:val="0"/>
        </w:numPr>
        <w:spacing w:after="200"/>
      </w:pPr>
    </w:p>
    <w:p w14:paraId="2E35C71D" w14:textId="7721D7C4" w:rsidR="00966ABC" w:rsidRPr="00CA0743" w:rsidRDefault="00966ABC" w:rsidP="00B73D8B">
      <w:pPr>
        <w:pStyle w:val="berschrift2"/>
      </w:pPr>
      <w:bookmarkStart w:id="4" w:name="_Toc232593796"/>
      <w:r w:rsidRPr="00CA0743">
        <w:t>§ 4</w:t>
      </w:r>
      <w:r w:rsidR="00CA0743">
        <w:t xml:space="preserve"> </w:t>
      </w:r>
      <w:r w:rsidRPr="00CA0743">
        <w:t>L</w:t>
      </w:r>
      <w:r w:rsidR="00B73D8B">
        <w:t>ieferverzug</w:t>
      </w:r>
      <w:bookmarkEnd w:id="4"/>
    </w:p>
    <w:p w14:paraId="602473EE" w14:textId="77777777" w:rsidR="00966ABC" w:rsidRDefault="00966ABC" w:rsidP="001B119A">
      <w:pPr>
        <w:pStyle w:val="KeinLeerraum"/>
        <w:numPr>
          <w:ilvl w:val="0"/>
          <w:numId w:val="0"/>
        </w:numPr>
        <w:ind w:left="567"/>
      </w:pPr>
    </w:p>
    <w:p w14:paraId="71806DD7" w14:textId="65AB4689" w:rsidR="00966ABC" w:rsidRDefault="00966ABC" w:rsidP="001B119A">
      <w:pPr>
        <w:pStyle w:val="KeinLeerraum"/>
        <w:numPr>
          <w:ilvl w:val="0"/>
          <w:numId w:val="8"/>
        </w:numPr>
      </w:pPr>
      <w:r>
        <w:t>Die Liefertermine gem. § 3 Abs. 3 sind verbindlich (Fixgeschäft). Erkennt der Auftragnehmer, dass ein vereinbarter Termin, gleich aus welchen Gründen, voraussichtlich nicht eingehalten werden kann, hat er dies dem Auftraggeber unverzüglich unter Angabe der Gründ</w:t>
      </w:r>
      <w:r w:rsidR="00114B27">
        <w:t>e</w:t>
      </w:r>
      <w:r>
        <w:t xml:space="preserve"> und der vorhersehbaren Dauer der Verzögerung schriftlich mitzuteilen. Der Auftrag</w:t>
      </w:r>
      <w:r w:rsidR="00CA0743">
        <w:t>nehmer</w:t>
      </w:r>
      <w:r>
        <w:t xml:space="preserve"> ist verpflichtet, alle erforderlichen und ihm zumutbaren Maßnahmen zu treffen, damit die zeitliche Verzögerung möglichst gering bleibt.</w:t>
      </w:r>
    </w:p>
    <w:p w14:paraId="6702BF06" w14:textId="77777777" w:rsidR="005C5175" w:rsidRDefault="005C5175" w:rsidP="001B119A">
      <w:pPr>
        <w:pStyle w:val="KeinLeerraum"/>
        <w:numPr>
          <w:ilvl w:val="0"/>
          <w:numId w:val="0"/>
        </w:numPr>
        <w:ind w:left="567"/>
      </w:pPr>
    </w:p>
    <w:p w14:paraId="6F673500" w14:textId="77777777" w:rsidR="00966ABC" w:rsidRDefault="00966ABC" w:rsidP="001B119A">
      <w:pPr>
        <w:pStyle w:val="KeinLeerraum"/>
        <w:numPr>
          <w:ilvl w:val="0"/>
          <w:numId w:val="8"/>
        </w:numPr>
      </w:pPr>
      <w:r>
        <w:t>Die Mitteilung einer voraussichtlichen Lieferverzögerung ändert den vereinbarten Liefertermin nicht. Im Falle des Verzugs ist der Auftragnehmer dem Auftraggeber zum Ersatz sämtlicher mittelbarer und unmittelbarer Verzugsschäden verpflichtet.</w:t>
      </w:r>
    </w:p>
    <w:p w14:paraId="65692973" w14:textId="77777777" w:rsidR="005C5175" w:rsidRDefault="005C5175" w:rsidP="001B119A">
      <w:pPr>
        <w:pStyle w:val="KeinLeerraum"/>
        <w:numPr>
          <w:ilvl w:val="0"/>
          <w:numId w:val="0"/>
        </w:numPr>
        <w:ind w:left="567"/>
      </w:pPr>
    </w:p>
    <w:p w14:paraId="0E6802B6" w14:textId="77777777" w:rsidR="00966ABC" w:rsidRDefault="00966ABC" w:rsidP="001B119A">
      <w:pPr>
        <w:pStyle w:val="KeinLeerraum"/>
        <w:numPr>
          <w:ilvl w:val="0"/>
          <w:numId w:val="8"/>
        </w:numPr>
      </w:pPr>
      <w:r>
        <w:t>Die Annahme der verspäteten Lieferung durch den Auftraggeber bedeutet keinen Verzicht auf Ansprüche</w:t>
      </w:r>
      <w:r w:rsidR="00114B27">
        <w:t>, insbesondere Schadensersatzansprüche</w:t>
      </w:r>
      <w:r>
        <w:t>, die dem Auftraggeber gegebenenfalls gegenüber dem Auftragnehmer zustehen.</w:t>
      </w:r>
    </w:p>
    <w:p w14:paraId="366C6696" w14:textId="4D426244" w:rsidR="00D75E7D" w:rsidRDefault="00D75E7D" w:rsidP="009D1A00">
      <w:pPr>
        <w:rPr>
          <w:rFonts w:ascii="Arial" w:hAnsi="Arial" w:cs="Arial"/>
        </w:rPr>
      </w:pPr>
    </w:p>
    <w:p w14:paraId="4E839B34" w14:textId="48C4D50F" w:rsidR="00966ABC" w:rsidRPr="00CA0743" w:rsidRDefault="00966ABC" w:rsidP="00B73D8B">
      <w:pPr>
        <w:pStyle w:val="berschrift2"/>
      </w:pPr>
      <w:bookmarkStart w:id="5" w:name="_Toc232593797"/>
      <w:r w:rsidRPr="00C466AA">
        <w:t>§ 5</w:t>
      </w:r>
      <w:r w:rsidR="00CA0743" w:rsidRPr="00C466AA">
        <w:t xml:space="preserve"> </w:t>
      </w:r>
      <w:r w:rsidRPr="00C466AA">
        <w:t>G</w:t>
      </w:r>
      <w:r w:rsidR="00B73D8B" w:rsidRPr="00C466AA">
        <w:t>ewährleistung</w:t>
      </w:r>
      <w:bookmarkEnd w:id="5"/>
    </w:p>
    <w:p w14:paraId="29E5FCDF" w14:textId="77777777" w:rsidR="00966ABC" w:rsidRDefault="00966ABC" w:rsidP="001B119A">
      <w:pPr>
        <w:pStyle w:val="KeinLeerraum"/>
        <w:numPr>
          <w:ilvl w:val="0"/>
          <w:numId w:val="0"/>
        </w:numPr>
        <w:ind w:left="567"/>
      </w:pPr>
    </w:p>
    <w:p w14:paraId="0D65705D" w14:textId="693D6A9E" w:rsidR="00966ABC" w:rsidRDefault="00966ABC" w:rsidP="001B119A">
      <w:pPr>
        <w:pStyle w:val="KeinLeerraum"/>
        <w:numPr>
          <w:ilvl w:val="0"/>
          <w:numId w:val="9"/>
        </w:numPr>
      </w:pPr>
      <w:r>
        <w:t xml:space="preserve">Die </w:t>
      </w:r>
      <w:r w:rsidR="00114B27">
        <w:t>Niederflur-Elektro-Omnibusse</w:t>
      </w:r>
      <w:r>
        <w:t xml:space="preserve"> haben den vereinbarten Qualitätsanforderungen gemäß § 2, insbesondere den Vergabeunt</w:t>
      </w:r>
      <w:r w:rsidR="004D74A6">
        <w:t xml:space="preserve">erlagen des Auftraggebers </w:t>
      </w:r>
      <w:r w:rsidR="00817F1E">
        <w:t xml:space="preserve">zum Stand </w:t>
      </w:r>
      <w:r w:rsidR="0051492F">
        <w:t xml:space="preserve">bei Zuschlagserteilung </w:t>
      </w:r>
      <w:r>
        <w:t>(</w:t>
      </w:r>
      <w:r w:rsidRPr="0051492F">
        <w:rPr>
          <w:b/>
          <w:highlight w:val="cyan"/>
        </w:rPr>
        <w:t>Anlage 1</w:t>
      </w:r>
      <w:r>
        <w:t xml:space="preserve">) sowie dem finalen Angebot des Auftragnehmers vom </w:t>
      </w:r>
      <w:r w:rsidR="00A86D66" w:rsidRPr="0051492F">
        <w:rPr>
          <w:highlight w:val="cyan"/>
        </w:rPr>
        <w:fldChar w:fldCharType="begin">
          <w:ffData>
            <w:name w:val="Text2"/>
            <w:enabled/>
            <w:calcOnExit w:val="0"/>
            <w:textInput/>
          </w:ffData>
        </w:fldChar>
      </w:r>
      <w:bookmarkStart w:id="6" w:name="Text2"/>
      <w:r w:rsidR="00A86D66" w:rsidRPr="0051492F">
        <w:rPr>
          <w:highlight w:val="cyan"/>
        </w:rPr>
        <w:instrText xml:space="preserve"> FORMTEXT </w:instrText>
      </w:r>
      <w:r w:rsidR="00A86D66" w:rsidRPr="0051492F">
        <w:rPr>
          <w:highlight w:val="cyan"/>
        </w:rPr>
      </w:r>
      <w:r w:rsidR="00A86D66" w:rsidRPr="0051492F">
        <w:rPr>
          <w:highlight w:val="cyan"/>
        </w:rPr>
        <w:fldChar w:fldCharType="separate"/>
      </w:r>
      <w:r w:rsidR="00A86D66" w:rsidRPr="0051492F">
        <w:rPr>
          <w:noProof/>
          <w:highlight w:val="cyan"/>
        </w:rPr>
        <w:t> </w:t>
      </w:r>
      <w:r w:rsidR="00A86D66" w:rsidRPr="0051492F">
        <w:rPr>
          <w:noProof/>
          <w:highlight w:val="cyan"/>
        </w:rPr>
        <w:t> </w:t>
      </w:r>
      <w:r w:rsidR="00A86D66" w:rsidRPr="0051492F">
        <w:rPr>
          <w:noProof/>
          <w:highlight w:val="cyan"/>
        </w:rPr>
        <w:t> </w:t>
      </w:r>
      <w:r w:rsidR="00A86D66" w:rsidRPr="0051492F">
        <w:rPr>
          <w:noProof/>
          <w:highlight w:val="cyan"/>
        </w:rPr>
        <w:t> </w:t>
      </w:r>
      <w:r w:rsidR="00A86D66" w:rsidRPr="0051492F">
        <w:rPr>
          <w:noProof/>
          <w:highlight w:val="cyan"/>
        </w:rPr>
        <w:t> </w:t>
      </w:r>
      <w:r w:rsidR="00A86D66" w:rsidRPr="0051492F">
        <w:rPr>
          <w:highlight w:val="cyan"/>
        </w:rPr>
        <w:fldChar w:fldCharType="end"/>
      </w:r>
      <w:bookmarkEnd w:id="6"/>
      <w:r w:rsidR="00A86D66">
        <w:t xml:space="preserve"> </w:t>
      </w:r>
      <w:r>
        <w:t>(</w:t>
      </w:r>
      <w:r w:rsidRPr="0051492F">
        <w:rPr>
          <w:b/>
          <w:highlight w:val="cyan"/>
        </w:rPr>
        <w:t>Anlage 2</w:t>
      </w:r>
      <w:r>
        <w:t xml:space="preserve">), und den Güteanforderungen nach den jeweiligen EN-Normen und den in der Bundesrepublik Deutschland geltenden gesetzlichen Bestimmungen für </w:t>
      </w:r>
      <w:r w:rsidR="00114B27">
        <w:t>Niederflur-Elektro-Omnibusse</w:t>
      </w:r>
      <w:r w:rsidR="00F77DCB">
        <w:t xml:space="preserve"> </w:t>
      </w:r>
      <w:r>
        <w:t>zu entsprechen. Der Auftragnehmer garantiert und sichert die Einhaltung der in dem finalen Angebot des Auftragnehmers (</w:t>
      </w:r>
      <w:r w:rsidRPr="0051492F">
        <w:rPr>
          <w:b/>
          <w:highlight w:val="cyan"/>
        </w:rPr>
        <w:t>Anlage 2</w:t>
      </w:r>
      <w:r>
        <w:t xml:space="preserve">) genannten Werte für die Dauer der Sachmängelhaftung zu. </w:t>
      </w:r>
    </w:p>
    <w:p w14:paraId="07944F12" w14:textId="77777777" w:rsidR="00D75E7D" w:rsidRDefault="00D75E7D" w:rsidP="001B119A">
      <w:pPr>
        <w:pStyle w:val="KeinLeerraum"/>
        <w:numPr>
          <w:ilvl w:val="0"/>
          <w:numId w:val="0"/>
        </w:numPr>
        <w:ind w:left="567"/>
      </w:pPr>
    </w:p>
    <w:p w14:paraId="5FAA0A41" w14:textId="6792B091" w:rsidR="00191066" w:rsidRDefault="007F0B2E" w:rsidP="001B119A">
      <w:pPr>
        <w:pStyle w:val="KeinLeerraum"/>
        <w:numPr>
          <w:ilvl w:val="0"/>
          <w:numId w:val="9"/>
        </w:numPr>
      </w:pPr>
      <w:r>
        <w:lastRenderedPageBreak/>
        <w:t xml:space="preserve">Für Sach- und Rechtsmängel leistet der Auftragnehmer </w:t>
      </w:r>
      <w:r w:rsidR="00191066">
        <w:t xml:space="preserve">nach seiner Wahl Gewähr durch kostenlose Nachbesserung oder Ersatzlieferung. Dem Auftraggeber bleibt ausdrücklich das Recht vorbehalten, bei Fehlschlagen der Nachbesserung oder Mangelhaftigkeit der Ersatzlieferung nach </w:t>
      </w:r>
      <w:r w:rsidR="00114B27">
        <w:t xml:space="preserve">seiner </w:t>
      </w:r>
      <w:r w:rsidR="00191066">
        <w:t>Wahl hinsichtlich de</w:t>
      </w:r>
      <w:r w:rsidR="00F62315">
        <w:t>r</w:t>
      </w:r>
      <w:r w:rsidR="00191066">
        <w:t xml:space="preserve"> </w:t>
      </w:r>
      <w:r w:rsidR="00F62315">
        <w:t>Liefercharge</w:t>
      </w:r>
      <w:r w:rsidR="00191066">
        <w:t>, in der die Leistungsstörung auftrat, zu mindern oder zurückzutreten. Das Recht auf Schadensersatz bestimmt sich nach Maßgabe von § 5 Abs. 4.</w:t>
      </w:r>
    </w:p>
    <w:p w14:paraId="1958399B" w14:textId="77777777" w:rsidR="00D75E7D" w:rsidRDefault="00D75E7D" w:rsidP="001B119A">
      <w:pPr>
        <w:pStyle w:val="KeinLeerraum"/>
        <w:numPr>
          <w:ilvl w:val="0"/>
          <w:numId w:val="0"/>
        </w:numPr>
        <w:ind w:left="567"/>
      </w:pPr>
    </w:p>
    <w:p w14:paraId="68A6A88D" w14:textId="268598CA" w:rsidR="007F0B2E" w:rsidRDefault="00191066" w:rsidP="001B119A">
      <w:pPr>
        <w:pStyle w:val="KeinLeerraum"/>
        <w:numPr>
          <w:ilvl w:val="0"/>
          <w:numId w:val="9"/>
        </w:numPr>
      </w:pPr>
      <w:r>
        <w:t xml:space="preserve">Bezüglich der Verbrauchswerte gemäß der Formblätter des finalen Angebots des Auftragnehmers vom </w:t>
      </w:r>
      <w:r w:rsidR="0051492F" w:rsidRPr="0051492F">
        <w:rPr>
          <w:highlight w:val="cyan"/>
        </w:rPr>
        <w:fldChar w:fldCharType="begin">
          <w:ffData>
            <w:name w:val="Text2"/>
            <w:enabled/>
            <w:calcOnExit w:val="0"/>
            <w:textInput/>
          </w:ffData>
        </w:fldChar>
      </w:r>
      <w:r w:rsidR="0051492F" w:rsidRPr="0051492F">
        <w:rPr>
          <w:highlight w:val="cyan"/>
        </w:rPr>
        <w:instrText xml:space="preserve"> FORMTEXT </w:instrText>
      </w:r>
      <w:r w:rsidR="0051492F" w:rsidRPr="0051492F">
        <w:rPr>
          <w:highlight w:val="cyan"/>
        </w:rPr>
      </w:r>
      <w:r w:rsidR="0051492F" w:rsidRPr="0051492F">
        <w:rPr>
          <w:highlight w:val="cyan"/>
        </w:rPr>
        <w:fldChar w:fldCharType="separate"/>
      </w:r>
      <w:r w:rsidR="0051492F" w:rsidRPr="0051492F">
        <w:rPr>
          <w:noProof/>
          <w:highlight w:val="cyan"/>
        </w:rPr>
        <w:t> </w:t>
      </w:r>
      <w:r w:rsidR="0051492F" w:rsidRPr="0051492F">
        <w:rPr>
          <w:noProof/>
          <w:highlight w:val="cyan"/>
        </w:rPr>
        <w:t> </w:t>
      </w:r>
      <w:r w:rsidR="0051492F" w:rsidRPr="0051492F">
        <w:rPr>
          <w:noProof/>
          <w:highlight w:val="cyan"/>
        </w:rPr>
        <w:t> </w:t>
      </w:r>
      <w:r w:rsidR="0051492F" w:rsidRPr="0051492F">
        <w:rPr>
          <w:noProof/>
          <w:highlight w:val="cyan"/>
        </w:rPr>
        <w:t> </w:t>
      </w:r>
      <w:r w:rsidR="0051492F" w:rsidRPr="0051492F">
        <w:rPr>
          <w:noProof/>
          <w:highlight w:val="cyan"/>
        </w:rPr>
        <w:t> </w:t>
      </w:r>
      <w:r w:rsidR="0051492F" w:rsidRPr="0051492F">
        <w:rPr>
          <w:highlight w:val="cyan"/>
        </w:rPr>
        <w:fldChar w:fldCharType="end"/>
      </w:r>
      <w:r w:rsidR="0051492F">
        <w:t xml:space="preserve"> (</w:t>
      </w:r>
      <w:r w:rsidR="0051492F" w:rsidRPr="0051492F">
        <w:rPr>
          <w:b/>
          <w:highlight w:val="cyan"/>
        </w:rPr>
        <w:t>Anlage 2</w:t>
      </w:r>
      <w:r w:rsidR="0051492F">
        <w:t>)</w:t>
      </w:r>
      <w:r>
        <w:t xml:space="preserve"> gilt abweichend von Abs. 2 Folgendes: Überschreitet der Flottenverbrauch der neubeschafften Fahrzeuge den vereinbarten Verbrauchswert um mehr als 3% bzw. der Verbrauch einzelner neubeschaffter Fahrzeuge den vereinbarten Verbrauchswert um mehr als 5%, muss der Auftragnehmer innerhalb einer Frist von </w:t>
      </w:r>
      <w:r w:rsidR="00114B27">
        <w:t>vier</w:t>
      </w:r>
      <w:r>
        <w:t xml:space="preserve"> Wochen nach schriftlicher Anzeige durch den Auftraggeber durch Nachbesserung</w:t>
      </w:r>
      <w:r w:rsidR="00114B27">
        <w:t xml:space="preserve"> gewährleisten, dass</w:t>
      </w:r>
      <w:r>
        <w:t xml:space="preserve"> die garantierten </w:t>
      </w:r>
      <w:r w:rsidR="00114B27">
        <w:t xml:space="preserve">Verbrauchswerte künftig eingehalten </w:t>
      </w:r>
      <w:r w:rsidR="00114B27" w:rsidRPr="00C466AA">
        <w:t>werden.</w:t>
      </w:r>
      <w:r w:rsidR="00224DEE" w:rsidRPr="00C466AA">
        <w:t xml:space="preserve"> In Hinblick auf das Thema Vertragsstrafen ist in diesem Zusammenhang § 8 zu berücksichtigen.</w:t>
      </w:r>
    </w:p>
    <w:p w14:paraId="5C9D20BB" w14:textId="77777777" w:rsidR="00D75E7D" w:rsidRDefault="00D75E7D" w:rsidP="001B119A">
      <w:pPr>
        <w:pStyle w:val="KeinLeerraum"/>
        <w:numPr>
          <w:ilvl w:val="0"/>
          <w:numId w:val="0"/>
        </w:numPr>
        <w:ind w:left="567"/>
      </w:pPr>
    </w:p>
    <w:p w14:paraId="7373C5D9" w14:textId="28D3D593" w:rsidR="00817F1E" w:rsidRDefault="00817F1E" w:rsidP="00817F1E">
      <w:pPr>
        <w:pStyle w:val="KeinLeerraum"/>
        <w:numPr>
          <w:ilvl w:val="0"/>
          <w:numId w:val="9"/>
        </w:numPr>
      </w:pPr>
      <w:r>
        <w:t xml:space="preserve">Ergänzend zu den genannten Gewährleistungsverpflichtungen gelten die zusätzlich geforderten Garantien in Bezug auf die Fahrzeugnutzung nach den Bedingungen von </w:t>
      </w:r>
      <w:r w:rsidRPr="0051492F">
        <w:rPr>
          <w:b/>
          <w:highlight w:val="cyan"/>
        </w:rPr>
        <w:t>Anlage 1</w:t>
      </w:r>
      <w:r>
        <w:t>.</w:t>
      </w:r>
    </w:p>
    <w:p w14:paraId="259641BB" w14:textId="77777777" w:rsidR="00817F1E" w:rsidRDefault="00817F1E" w:rsidP="00817F1E">
      <w:pPr>
        <w:pStyle w:val="KeinLeerraum"/>
        <w:numPr>
          <w:ilvl w:val="0"/>
          <w:numId w:val="0"/>
        </w:numPr>
      </w:pPr>
    </w:p>
    <w:p w14:paraId="2FDEDB36" w14:textId="38E4BB88" w:rsidR="00D75E7D" w:rsidRPr="008D7F58" w:rsidRDefault="00191066" w:rsidP="001B119A">
      <w:pPr>
        <w:pStyle w:val="KeinLeerraum"/>
        <w:numPr>
          <w:ilvl w:val="0"/>
          <w:numId w:val="9"/>
        </w:numPr>
      </w:pPr>
      <w:r>
        <w:t xml:space="preserve">Der Haftungstatbestand für Schadens- und Aufwendungsersatz folgt aus den gesetzlichen Regelungen. Allerdings haftet der </w:t>
      </w:r>
      <w:r w:rsidRPr="004D25C9">
        <w:t>Auftragnehmer</w:t>
      </w:r>
      <w:r>
        <w:t xml:space="preserve"> bei jeder Art von Pflichtverletzung (vorvertraglich, vertraglich und außervertraglich) auf Schadensersatz und Aufwendungsersatz nur für grobe Fahrlässigkeit und Vorsatz, die bzw. der ihm oder </w:t>
      </w:r>
      <w:r w:rsidR="00F62315">
        <w:t>seinem</w:t>
      </w:r>
      <w:r>
        <w:t xml:space="preserve"> Erfüllungsgehilfen zur Last fällt. Davon abweichend hat der Auftragnehmer bei der Verletzung des Lebens, des Körpers, der Gesundheit oder der Verletzung einer Vertragspflicht, die das Erreichen des Vertragszwecks gefährdet (wesentliche Vertragspflicht), jede Form der Fahrlässigkeit zu vertreten.</w:t>
      </w:r>
    </w:p>
    <w:p w14:paraId="63DB06CF" w14:textId="77777777" w:rsidR="00B73D8B" w:rsidRDefault="00B73D8B" w:rsidP="009D1A00">
      <w:pPr>
        <w:rPr>
          <w:rFonts w:ascii="Arial" w:hAnsi="Arial" w:cs="Arial"/>
        </w:rPr>
      </w:pPr>
    </w:p>
    <w:p w14:paraId="1B02DB45" w14:textId="37DDA652" w:rsidR="00191066" w:rsidRPr="00CA0743" w:rsidRDefault="00191066" w:rsidP="00B73D8B">
      <w:pPr>
        <w:pStyle w:val="berschrift2"/>
      </w:pPr>
      <w:bookmarkStart w:id="7" w:name="_Toc232593798"/>
      <w:r w:rsidRPr="00CA0743">
        <w:t>§ 6</w:t>
      </w:r>
      <w:r w:rsidR="00CA0743">
        <w:t xml:space="preserve"> </w:t>
      </w:r>
      <w:r w:rsidR="00B73D8B">
        <w:t>Preise und Zahlungsbedingungen</w:t>
      </w:r>
      <w:bookmarkEnd w:id="7"/>
    </w:p>
    <w:p w14:paraId="164A9FC1" w14:textId="77777777" w:rsidR="00D75E7D" w:rsidRDefault="00D75E7D" w:rsidP="001B119A">
      <w:pPr>
        <w:pStyle w:val="KeinLeerraum"/>
        <w:numPr>
          <w:ilvl w:val="0"/>
          <w:numId w:val="0"/>
        </w:numPr>
        <w:ind w:left="567"/>
      </w:pPr>
    </w:p>
    <w:p w14:paraId="47DF6AD5" w14:textId="3BF1D55C" w:rsidR="00191066" w:rsidRDefault="00191066" w:rsidP="001B119A">
      <w:pPr>
        <w:pStyle w:val="KeinLeerraum"/>
        <w:numPr>
          <w:ilvl w:val="0"/>
          <w:numId w:val="26"/>
        </w:numPr>
      </w:pPr>
      <w:r>
        <w:t>Die Preise für die Bestellung der jeweiligen Omnibusse ergeben sich aus de</w:t>
      </w:r>
      <w:r w:rsidR="00CA0743">
        <w:t>m</w:t>
      </w:r>
      <w:r>
        <w:t xml:space="preserve"> als </w:t>
      </w:r>
      <w:r w:rsidRPr="0051492F">
        <w:rPr>
          <w:b/>
          <w:highlight w:val="cyan"/>
        </w:rPr>
        <w:t xml:space="preserve">Anlage </w:t>
      </w:r>
      <w:r w:rsidR="00CA0743" w:rsidRPr="0051492F">
        <w:rPr>
          <w:b/>
          <w:highlight w:val="cyan"/>
        </w:rPr>
        <w:t>2</w:t>
      </w:r>
      <w:r>
        <w:t xml:space="preserve"> </w:t>
      </w:r>
      <w:r w:rsidRPr="00217830">
        <w:t>beigefügten</w:t>
      </w:r>
      <w:r>
        <w:t xml:space="preserve"> </w:t>
      </w:r>
      <w:r w:rsidR="00CA0743">
        <w:t xml:space="preserve">finalen Angebot des Auftragnehmers. </w:t>
      </w:r>
      <w:r>
        <w:t xml:space="preserve">Diese Preise gelten über die gesamte Laufzeit dieses </w:t>
      </w:r>
      <w:r w:rsidR="00545A72">
        <w:t>Liefer</w:t>
      </w:r>
      <w:r>
        <w:t>vertrags. Preise sind Nettopreise ohne evtl. anfallende Umsatzsteuer.</w:t>
      </w:r>
    </w:p>
    <w:p w14:paraId="61123E4D" w14:textId="77777777" w:rsidR="00D75E7D" w:rsidRDefault="00D75E7D" w:rsidP="001B119A">
      <w:pPr>
        <w:pStyle w:val="KeinLeerraum"/>
        <w:numPr>
          <w:ilvl w:val="0"/>
          <w:numId w:val="0"/>
        </w:numPr>
        <w:ind w:left="567"/>
      </w:pPr>
    </w:p>
    <w:p w14:paraId="2B837BBD" w14:textId="37C1BD4F" w:rsidR="00A30BA9" w:rsidRPr="006B5811" w:rsidRDefault="00A30BA9" w:rsidP="001B119A">
      <w:pPr>
        <w:pStyle w:val="KeinLeerraum"/>
      </w:pPr>
      <w:bookmarkStart w:id="8" w:name="_Hlk152768104"/>
      <w:r w:rsidRPr="006B5811">
        <w:t xml:space="preserve">Die Zahlungen erfolgen nach </w:t>
      </w:r>
      <w:r w:rsidR="00436989" w:rsidRPr="006B5811">
        <w:t>de</w:t>
      </w:r>
      <w:r w:rsidRPr="006B5811">
        <w:t xml:space="preserve">m Zahlungsplan, wie er </w:t>
      </w:r>
      <w:r w:rsidR="00436989" w:rsidRPr="006B5811">
        <w:t xml:space="preserve">vom Auftragnehmer mit dem Angebot eingereicht und berücksichtigt wurde und </w:t>
      </w:r>
      <w:r w:rsidR="007144A3" w:rsidRPr="006B5811">
        <w:t>mit</w:t>
      </w:r>
      <w:r w:rsidR="00436989" w:rsidRPr="006B5811">
        <w:t xml:space="preserve"> </w:t>
      </w:r>
      <w:r w:rsidRPr="006B5811">
        <w:rPr>
          <w:b/>
          <w:highlight w:val="cyan"/>
        </w:rPr>
        <w:t xml:space="preserve">Anlage </w:t>
      </w:r>
      <w:r w:rsidR="007144A3" w:rsidRPr="006B5811">
        <w:rPr>
          <w:b/>
          <w:highlight w:val="cyan"/>
        </w:rPr>
        <w:t>2</w:t>
      </w:r>
      <w:r w:rsidRPr="006B5811">
        <w:t xml:space="preserve"> Gegenstand </w:t>
      </w:r>
      <w:r w:rsidR="00436989" w:rsidRPr="006B5811">
        <w:t>des Vertrags wird</w:t>
      </w:r>
      <w:r w:rsidRPr="006B5811">
        <w:t>.</w:t>
      </w:r>
    </w:p>
    <w:p w14:paraId="1399B25A" w14:textId="77777777" w:rsidR="00A30BA9" w:rsidRDefault="00A30BA9" w:rsidP="00A30BA9">
      <w:pPr>
        <w:pStyle w:val="KeinLeerraum"/>
        <w:numPr>
          <w:ilvl w:val="0"/>
          <w:numId w:val="0"/>
        </w:numPr>
      </w:pPr>
    </w:p>
    <w:bookmarkEnd w:id="8"/>
    <w:p w14:paraId="13ECF069" w14:textId="6E2EC71E" w:rsidR="005124F4" w:rsidRDefault="005124F4" w:rsidP="001B119A">
      <w:pPr>
        <w:pStyle w:val="KeinLeerraum"/>
      </w:pPr>
      <w:r w:rsidRPr="00217830">
        <w:t>Die</w:t>
      </w:r>
      <w:r>
        <w:t xml:space="preserve"> Omnibusse bleiben bis zur vollständigen Zahlung der letzten Rate Eigentum des Auftragnehmers. Mit Zahlung der letzten Rate geht das Eigentum auf den Auftraggeber über.</w:t>
      </w:r>
    </w:p>
    <w:p w14:paraId="03CF96DC" w14:textId="77777777" w:rsidR="00D75E7D" w:rsidRDefault="00D75E7D" w:rsidP="001B119A">
      <w:pPr>
        <w:pStyle w:val="KeinLeerraum"/>
        <w:numPr>
          <w:ilvl w:val="0"/>
          <w:numId w:val="0"/>
        </w:numPr>
        <w:ind w:left="567"/>
      </w:pPr>
    </w:p>
    <w:p w14:paraId="6923DE81" w14:textId="5D0A2243" w:rsidR="005124F4" w:rsidRDefault="005124F4" w:rsidP="001B119A">
      <w:pPr>
        <w:pStyle w:val="KeinLeerraum"/>
      </w:pPr>
      <w:r w:rsidRPr="00217830">
        <w:t>Erfolgte</w:t>
      </w:r>
      <w:r>
        <w:t xml:space="preserve"> Zahlungen bedeuten keine Anerkennung der Lieferung als vertragsgemäß.</w:t>
      </w:r>
    </w:p>
    <w:p w14:paraId="69EC2A55" w14:textId="0E505592" w:rsidR="00D75E7D" w:rsidRDefault="00D75E7D" w:rsidP="009D1A00">
      <w:pPr>
        <w:rPr>
          <w:rFonts w:ascii="Arial" w:hAnsi="Arial" w:cs="Arial"/>
        </w:rPr>
      </w:pPr>
    </w:p>
    <w:p w14:paraId="19666CF1" w14:textId="77777777" w:rsidR="005A2AC4" w:rsidRDefault="005A2AC4" w:rsidP="009D1A00">
      <w:pPr>
        <w:rPr>
          <w:rFonts w:ascii="Arial" w:hAnsi="Arial" w:cs="Arial"/>
        </w:rPr>
      </w:pPr>
    </w:p>
    <w:p w14:paraId="1F1E4914" w14:textId="236D6FC2" w:rsidR="005124F4" w:rsidRPr="00CA0743" w:rsidRDefault="005124F4" w:rsidP="00F647ED">
      <w:pPr>
        <w:pStyle w:val="berschrift2"/>
      </w:pPr>
      <w:bookmarkStart w:id="9" w:name="_Toc232593799"/>
      <w:r w:rsidRPr="00CF03C6">
        <w:lastRenderedPageBreak/>
        <w:t>§ 7</w:t>
      </w:r>
      <w:r w:rsidR="00CA0743" w:rsidRPr="00CF03C6">
        <w:t xml:space="preserve"> </w:t>
      </w:r>
      <w:r w:rsidRPr="00CF03C6">
        <w:t>L</w:t>
      </w:r>
      <w:r w:rsidR="00F647ED" w:rsidRPr="00CF03C6">
        <w:t>aufzeit</w:t>
      </w:r>
      <w:r w:rsidRPr="00CF03C6">
        <w:t xml:space="preserve"> </w:t>
      </w:r>
      <w:r w:rsidR="00F647ED" w:rsidRPr="00CF03C6">
        <w:t>und</w:t>
      </w:r>
      <w:r w:rsidRPr="00CF03C6">
        <w:t xml:space="preserve"> K</w:t>
      </w:r>
      <w:r w:rsidR="00F647ED" w:rsidRPr="00CF03C6">
        <w:t>ündigung</w:t>
      </w:r>
      <w:bookmarkEnd w:id="9"/>
    </w:p>
    <w:p w14:paraId="67E639B0" w14:textId="77777777" w:rsidR="005124F4" w:rsidRDefault="005124F4" w:rsidP="001B119A">
      <w:pPr>
        <w:pStyle w:val="KeinLeerraum"/>
        <w:numPr>
          <w:ilvl w:val="0"/>
          <w:numId w:val="0"/>
        </w:numPr>
        <w:ind w:left="567"/>
      </w:pPr>
    </w:p>
    <w:p w14:paraId="60A65836" w14:textId="394918C5" w:rsidR="005124F4" w:rsidRPr="00531425" w:rsidRDefault="005124F4" w:rsidP="001B119A">
      <w:pPr>
        <w:pStyle w:val="KeinLeerraum"/>
        <w:numPr>
          <w:ilvl w:val="0"/>
          <w:numId w:val="27"/>
        </w:numPr>
      </w:pPr>
      <w:r w:rsidRPr="00531425">
        <w:t xml:space="preserve">Dieser </w:t>
      </w:r>
      <w:r w:rsidR="00F647ED" w:rsidRPr="00531425">
        <w:t xml:space="preserve">Liefervertrag </w:t>
      </w:r>
      <w:r w:rsidRPr="00531425">
        <w:t xml:space="preserve">tritt </w:t>
      </w:r>
      <w:r w:rsidR="00F647ED" w:rsidRPr="00531425">
        <w:t xml:space="preserve">ohne gesonderte </w:t>
      </w:r>
      <w:r w:rsidRPr="00531425">
        <w:t xml:space="preserve">Unterzeichnung </w:t>
      </w:r>
      <w:r w:rsidR="00F647ED" w:rsidRPr="00531425">
        <w:t xml:space="preserve">mit </w:t>
      </w:r>
      <w:r w:rsidR="00F647ED" w:rsidRPr="005A2AC4">
        <w:t xml:space="preserve">Übermittlung des Zuschlags </w:t>
      </w:r>
      <w:r w:rsidRPr="005A2AC4">
        <w:t>in Kraft</w:t>
      </w:r>
      <w:r w:rsidR="00C16591" w:rsidRPr="005A2AC4">
        <w:t xml:space="preserve"> und endet, ohne dass es einer Kündigung bedarf, mit Ablauf des </w:t>
      </w:r>
      <w:r w:rsidR="004E37C7" w:rsidRPr="005A2AC4">
        <w:t>31.12.2028</w:t>
      </w:r>
      <w:r w:rsidRPr="005A2AC4">
        <w:t>.</w:t>
      </w:r>
    </w:p>
    <w:p w14:paraId="6892E795" w14:textId="77777777" w:rsidR="00D75E7D" w:rsidRDefault="00D75E7D" w:rsidP="001B119A">
      <w:pPr>
        <w:pStyle w:val="KeinLeerraum"/>
        <w:numPr>
          <w:ilvl w:val="0"/>
          <w:numId w:val="0"/>
        </w:numPr>
        <w:ind w:left="567"/>
      </w:pPr>
    </w:p>
    <w:p w14:paraId="66CB2268" w14:textId="77777777" w:rsidR="005124F4" w:rsidRDefault="005124F4" w:rsidP="001B119A">
      <w:pPr>
        <w:pStyle w:val="KeinLeerraum"/>
      </w:pPr>
      <w:r>
        <w:t>Das Recht der Parteien, diesen Vertrag aus wichtigem Grund ohne Einhaltung einer Kündigungsfrist zu kündigen, bleibt unberührt. Als wichtiger Grund gilt insbesondere, wenn</w:t>
      </w:r>
    </w:p>
    <w:p w14:paraId="19F3E379" w14:textId="77777777" w:rsidR="00D75E7D" w:rsidRDefault="00D75E7D" w:rsidP="001B119A">
      <w:pPr>
        <w:pStyle w:val="KeinLeerraum"/>
        <w:numPr>
          <w:ilvl w:val="0"/>
          <w:numId w:val="0"/>
        </w:numPr>
        <w:ind w:left="567"/>
      </w:pPr>
    </w:p>
    <w:p w14:paraId="3C6A5DD1" w14:textId="77777777" w:rsidR="005124F4" w:rsidRDefault="005124F4" w:rsidP="00A91536">
      <w:pPr>
        <w:pStyle w:val="KeinLeerraum"/>
        <w:numPr>
          <w:ilvl w:val="0"/>
          <w:numId w:val="13"/>
        </w:numPr>
        <w:ind w:left="924" w:hanging="357"/>
      </w:pPr>
      <w:r>
        <w:t xml:space="preserve">der andere Vertragspartner mit zwei oder mehr Einzellieferungen (im Fall des Auftragnehmers) bzw. mit der Bezahlung des Kaufpreises für zwei oder mehr Einzellieferungen (im Fall des Auftraggebers) in Verzug gerät und der Verzug mehr als zwei Wochen nach Zugang einer Abmahnung des kündigenden Vertragspartners andauert, in welcher </w:t>
      </w:r>
      <w:r w:rsidR="00C16591">
        <w:t xml:space="preserve">er </w:t>
      </w:r>
      <w:r>
        <w:t>die Kündigung angedroht oder sich diese vorbehalten hat;</w:t>
      </w:r>
    </w:p>
    <w:p w14:paraId="579DF1FE" w14:textId="77777777" w:rsidR="005124F4" w:rsidRDefault="005124F4" w:rsidP="00A91536">
      <w:pPr>
        <w:pStyle w:val="KeinLeerraum"/>
        <w:numPr>
          <w:ilvl w:val="0"/>
          <w:numId w:val="13"/>
        </w:numPr>
        <w:ind w:left="924" w:hanging="357"/>
      </w:pPr>
      <w:r>
        <w:t>über das Vermögen einer Partei das Insolvenzverfahren eröffnet wird oder der andere Vertragspartner die Eröffnung des Insolvenzverfahrens beantragt oder hinsichtlich seines Vermögens Sicherungsmaßnahmen nach § 21 InsO angeordnet werden;</w:t>
      </w:r>
    </w:p>
    <w:p w14:paraId="615979A9" w14:textId="77777777" w:rsidR="005124F4" w:rsidRDefault="005124F4" w:rsidP="00A91536">
      <w:pPr>
        <w:pStyle w:val="KeinLeerraum"/>
        <w:numPr>
          <w:ilvl w:val="0"/>
          <w:numId w:val="13"/>
        </w:numPr>
        <w:ind w:left="924" w:hanging="357"/>
      </w:pPr>
      <w:r>
        <w:t>einer Partei ein Festhalten an diesem Vertrag aus einem sonstigen, in der Person des anderen Vertragspartners liegenden Grund unter Berücksichtigung der Umstände des Einzelfalles und der beiderseitigen Interessen nicht mehr zugemutet werden kann, insbesondere, wenn Umstände in der Person des anderen Vertragspartners vorliegen, welche erwarten lassen, dass dieser seinen Verpflichtungen aus diesem Vertrag dauerhaft nicht mehr nachkommen kann.</w:t>
      </w:r>
    </w:p>
    <w:p w14:paraId="409D20CF" w14:textId="77777777" w:rsidR="00D75E7D" w:rsidRDefault="00D75E7D" w:rsidP="001B119A">
      <w:pPr>
        <w:pStyle w:val="KeinLeerraum"/>
        <w:numPr>
          <w:ilvl w:val="0"/>
          <w:numId w:val="0"/>
        </w:numPr>
        <w:ind w:left="567"/>
      </w:pPr>
    </w:p>
    <w:p w14:paraId="1B04DE10" w14:textId="2007CE3E" w:rsidR="00A8435A" w:rsidRDefault="00A8435A" w:rsidP="001B119A">
      <w:pPr>
        <w:pStyle w:val="KeinLeerraum"/>
      </w:pPr>
      <w:r>
        <w:t xml:space="preserve">Die Kündigung dieses Vertrages lässt die eingetretenen Rechtsfolgen bezüglich erfolgter </w:t>
      </w:r>
      <w:r w:rsidRPr="008D7F58">
        <w:t>Einzelverträge</w:t>
      </w:r>
      <w:r>
        <w:t xml:space="preserve"> unberührt. Die jeweiligen Einzelverträge haben eine eigene Geschäftsgrundlage.</w:t>
      </w:r>
    </w:p>
    <w:p w14:paraId="15C39622" w14:textId="77777777" w:rsidR="00F647ED" w:rsidRDefault="00F647ED" w:rsidP="009D1A00">
      <w:pPr>
        <w:pStyle w:val="KeinLeerraum"/>
        <w:numPr>
          <w:ilvl w:val="0"/>
          <w:numId w:val="0"/>
        </w:numPr>
        <w:spacing w:after="200"/>
      </w:pPr>
    </w:p>
    <w:p w14:paraId="01B6DE01" w14:textId="002B6D0B" w:rsidR="00A8435A" w:rsidRPr="00C466AA" w:rsidRDefault="00A8435A" w:rsidP="00F647ED">
      <w:pPr>
        <w:pStyle w:val="berschrift2"/>
      </w:pPr>
      <w:bookmarkStart w:id="10" w:name="_Toc232593800"/>
      <w:r w:rsidRPr="00C466AA">
        <w:t>§ 8</w:t>
      </w:r>
      <w:r w:rsidR="00CA0743" w:rsidRPr="00C466AA">
        <w:t xml:space="preserve"> </w:t>
      </w:r>
      <w:r w:rsidRPr="00C466AA">
        <w:t>V</w:t>
      </w:r>
      <w:r w:rsidR="00F647ED" w:rsidRPr="00C466AA">
        <w:t>ertragsstrafe</w:t>
      </w:r>
      <w:bookmarkEnd w:id="10"/>
    </w:p>
    <w:p w14:paraId="4288F035" w14:textId="77777777" w:rsidR="00CA0743" w:rsidRPr="00C466AA" w:rsidRDefault="00CA0743" w:rsidP="001B119A">
      <w:pPr>
        <w:pStyle w:val="KeinLeerraum"/>
        <w:numPr>
          <w:ilvl w:val="0"/>
          <w:numId w:val="0"/>
        </w:numPr>
        <w:ind w:left="567"/>
      </w:pPr>
    </w:p>
    <w:p w14:paraId="5365AE55" w14:textId="4D689295" w:rsidR="00A8435A" w:rsidRPr="0051492F" w:rsidRDefault="00A8435A" w:rsidP="001B119A">
      <w:pPr>
        <w:pStyle w:val="KeinLeerraum"/>
        <w:numPr>
          <w:ilvl w:val="0"/>
          <w:numId w:val="29"/>
        </w:numPr>
      </w:pPr>
      <w:r w:rsidRPr="00C466AA">
        <w:t>Im Falle einer Lieferverzögerung auf den Liefertermin gem. § 3 Abs. 3</w:t>
      </w:r>
      <w:r w:rsidR="00522C11">
        <w:t xml:space="preserve">, </w:t>
      </w:r>
      <w:r w:rsidRPr="00C466AA">
        <w:t xml:space="preserve">wird der </w:t>
      </w:r>
      <w:r w:rsidR="00796CD2" w:rsidRPr="00C466AA">
        <w:t xml:space="preserve">Auftragnehmer </w:t>
      </w:r>
      <w:r w:rsidRPr="00C466AA">
        <w:t xml:space="preserve">für jedes betroffene Fahrzeug und für jede angefangene Woche mit </w:t>
      </w:r>
      <w:r w:rsidR="00E87266" w:rsidRPr="00C466AA">
        <w:t>e</w:t>
      </w:r>
      <w:r w:rsidRPr="00C466AA">
        <w:t>iner Vertragsstrafe von 0,5%</w:t>
      </w:r>
      <w:r w:rsidR="00C16591" w:rsidRPr="00C466AA">
        <w:t xml:space="preserve"> in Höhe des Kaufpreises für den jeweiligen Niederflur</w:t>
      </w:r>
      <w:r w:rsidR="00C16591" w:rsidRPr="0051492F">
        <w:t>-Elektro-Omnibus</w:t>
      </w:r>
      <w:r w:rsidRPr="0051492F">
        <w:t xml:space="preserve"> belegt. Dieser Wert ist auf max. 5% des Fahrzeugnettopreises begrenzt.</w:t>
      </w:r>
    </w:p>
    <w:p w14:paraId="7EDDC7FE" w14:textId="77777777" w:rsidR="00D75E7D" w:rsidRPr="0051492F" w:rsidRDefault="00D75E7D" w:rsidP="001B119A">
      <w:pPr>
        <w:pStyle w:val="KeinLeerraum"/>
        <w:numPr>
          <w:ilvl w:val="0"/>
          <w:numId w:val="0"/>
        </w:numPr>
        <w:ind w:left="567"/>
      </w:pPr>
    </w:p>
    <w:p w14:paraId="1D4E68AA" w14:textId="3D9C6744" w:rsidR="00A8435A" w:rsidRPr="0051492F" w:rsidRDefault="00A8435A" w:rsidP="001B119A">
      <w:pPr>
        <w:pStyle w:val="KeinLeerraum"/>
      </w:pPr>
      <w:r w:rsidRPr="0051492F">
        <w:t>Werden im Falle des § 5 Abs. 3 die garantierten Verbrauchswerte nach Ablauf der gesetzten Nachbesserungsfrist und/</w:t>
      </w:r>
      <w:r w:rsidR="00796CD2" w:rsidRPr="0051492F">
        <w:t xml:space="preserve"> </w:t>
      </w:r>
      <w:r w:rsidRPr="0051492F">
        <w:t xml:space="preserve">oder nach </w:t>
      </w:r>
      <w:r w:rsidR="00C16591" w:rsidRPr="0051492F">
        <w:t>zwei</w:t>
      </w:r>
      <w:r w:rsidRPr="0051492F">
        <w:t xml:space="preserve"> Nachbesserungsversuchen nicht erreicht, so hat der Auftragnehmer dem Auftraggeber eine </w:t>
      </w:r>
      <w:r w:rsidR="00C16591" w:rsidRPr="0051492F">
        <w:t xml:space="preserve">Vertragsstrafe </w:t>
      </w:r>
      <w:r w:rsidRPr="0051492F">
        <w:t xml:space="preserve">wie folgt zu zahlen: Ab der </w:t>
      </w:r>
      <w:r w:rsidR="000A40CD" w:rsidRPr="0051492F">
        <w:t>neunten</w:t>
      </w:r>
      <w:r w:rsidRPr="0051492F">
        <w:t xml:space="preserve"> Woche nach</w:t>
      </w:r>
      <w:r w:rsidR="000A40CD" w:rsidRPr="0051492F">
        <w:t xml:space="preserve"> erstma</w:t>
      </w:r>
      <w:r w:rsidR="004D25C9" w:rsidRPr="0051492F">
        <w:t>li</w:t>
      </w:r>
      <w:r w:rsidR="000A40CD" w:rsidRPr="0051492F">
        <w:t>ger</w:t>
      </w:r>
      <w:r w:rsidRPr="0051492F">
        <w:t xml:space="preserve"> schriftlicher Anzeige </w:t>
      </w:r>
      <w:r w:rsidR="000A40CD" w:rsidRPr="0051492F">
        <w:t xml:space="preserve">der Überschreitung der garantierten Verbrauchswerte </w:t>
      </w:r>
      <w:r w:rsidRPr="0051492F">
        <w:t>durch den Auftraggeber hat der Auftragnehmer</w:t>
      </w:r>
    </w:p>
    <w:p w14:paraId="6412124E" w14:textId="77777777" w:rsidR="00A8435A" w:rsidRPr="0051492F" w:rsidRDefault="00A8435A" w:rsidP="001B119A">
      <w:pPr>
        <w:pStyle w:val="KeinLeerraum"/>
        <w:numPr>
          <w:ilvl w:val="0"/>
          <w:numId w:val="0"/>
        </w:numPr>
        <w:ind w:left="567"/>
      </w:pPr>
    </w:p>
    <w:p w14:paraId="7077E28F" w14:textId="365C9927" w:rsidR="00D75E7D" w:rsidRPr="00C466AA" w:rsidRDefault="00A8435A" w:rsidP="001B119A">
      <w:pPr>
        <w:pStyle w:val="KeinLeerraum"/>
        <w:numPr>
          <w:ilvl w:val="0"/>
          <w:numId w:val="16"/>
        </w:numPr>
      </w:pPr>
      <w:r w:rsidRPr="00C466AA">
        <w:t xml:space="preserve">bei einem Flottenverbrauch von mehr als 3% der </w:t>
      </w:r>
      <w:r w:rsidR="000A40CD" w:rsidRPr="00C466AA">
        <w:t xml:space="preserve">garantierten </w:t>
      </w:r>
      <w:r w:rsidRPr="00C466AA">
        <w:t>Verbrauchswerte für jedes betroffene Fahrzeug</w:t>
      </w:r>
      <w:r w:rsidR="00CB108F" w:rsidRPr="00C466AA">
        <w:t xml:space="preserve"> (</w:t>
      </w:r>
      <w:r w:rsidR="00DE64E2" w:rsidRPr="00C466AA">
        <w:t xml:space="preserve">Bedeutet: </w:t>
      </w:r>
      <w:r w:rsidR="00CB108F" w:rsidRPr="00C466AA">
        <w:t xml:space="preserve">mit einer Überschreitung von mehr als 3% </w:t>
      </w:r>
      <w:r w:rsidR="00CC5EE8" w:rsidRPr="00C466AA">
        <w:t xml:space="preserve">bis zu </w:t>
      </w:r>
      <w:r w:rsidR="00CB108F" w:rsidRPr="00C466AA">
        <w:t>5%)</w:t>
      </w:r>
      <w:r w:rsidRPr="00C466AA">
        <w:t xml:space="preserve"> und </w:t>
      </w:r>
      <w:r w:rsidRPr="00C466AA">
        <w:lastRenderedPageBreak/>
        <w:t>für jede angefangene Woche als Vertragsstra</w:t>
      </w:r>
      <w:r w:rsidR="00C16591" w:rsidRPr="00C466AA">
        <w:t>f</w:t>
      </w:r>
      <w:r w:rsidRPr="00C466AA">
        <w:t xml:space="preserve">e 0,1% des Nettofahrzeugpreises zu zahlen. Dieser Wert ist auf maximal 1% des Fahrzeugnettopreises </w:t>
      </w:r>
      <w:r w:rsidR="000A40CD" w:rsidRPr="00C466AA">
        <w:t xml:space="preserve">für jedes Fahrzeug </w:t>
      </w:r>
      <w:r w:rsidRPr="00C466AA">
        <w:t>begrenzt.</w:t>
      </w:r>
    </w:p>
    <w:p w14:paraId="423B7472" w14:textId="2A9E8CCD" w:rsidR="00A8435A" w:rsidRDefault="00A8435A" w:rsidP="001B119A">
      <w:pPr>
        <w:pStyle w:val="KeinLeerraum"/>
        <w:numPr>
          <w:ilvl w:val="0"/>
          <w:numId w:val="16"/>
        </w:numPr>
      </w:pPr>
      <w:r w:rsidRPr="0051492F">
        <w:t xml:space="preserve">bei einem Verbrauch einzelner neubeschaffter Fahrzeuge von mehr als 5% der vereinbarten Verbrauchswerte für jedes betroffene Fahrzeug und für jede angefangene Woche als Vertragsstrafe 0,2% des Nettofahrzeugpreises </w:t>
      </w:r>
      <w:r w:rsidR="000A40CD" w:rsidRPr="0051492F">
        <w:t xml:space="preserve">für jedes betroffene Fahrzeug </w:t>
      </w:r>
      <w:r w:rsidRPr="0051492F">
        <w:t xml:space="preserve">zu zahlen. Dieser Wert ist auf maximal 2% des Fahrzeugnettopreises </w:t>
      </w:r>
      <w:r w:rsidR="000A40CD" w:rsidRPr="0051492F">
        <w:t xml:space="preserve">für jedes betroffene Fahrzeug </w:t>
      </w:r>
      <w:r w:rsidRPr="0051492F">
        <w:t>begrenzt.</w:t>
      </w:r>
    </w:p>
    <w:p w14:paraId="008B57DA" w14:textId="77777777" w:rsidR="00C466AA" w:rsidRPr="0051492F" w:rsidRDefault="00C466AA" w:rsidP="00C466AA">
      <w:pPr>
        <w:pStyle w:val="KeinLeerraum"/>
        <w:numPr>
          <w:ilvl w:val="0"/>
          <w:numId w:val="0"/>
        </w:numPr>
        <w:ind w:left="360" w:hanging="360"/>
      </w:pPr>
    </w:p>
    <w:p w14:paraId="4C73F72F" w14:textId="73A7EF23" w:rsidR="00D75E7D" w:rsidRDefault="00C466AA" w:rsidP="00C466AA">
      <w:pPr>
        <w:pStyle w:val="KeinLeerraum"/>
      </w:pPr>
      <w:r w:rsidRPr="00C466AA">
        <w:t xml:space="preserve">Fällt im Rahmen der Garantiezeit ein Bus durch Mängel oder Störungen aus, so fallen an Werktagen ab dem dritten vollen Stehtag Ausfallkosten in Höhe von </w:t>
      </w:r>
      <w:r w:rsidR="00220279">
        <w:t>2</w:t>
      </w:r>
      <w:r w:rsidRPr="00C466AA">
        <w:t>50,00 € pro angefangenem Ausfalltag an.</w:t>
      </w:r>
    </w:p>
    <w:p w14:paraId="184BF4B2" w14:textId="77777777" w:rsidR="00C466AA" w:rsidRDefault="00C466AA" w:rsidP="00C466AA">
      <w:pPr>
        <w:pStyle w:val="KeinLeerraum"/>
        <w:numPr>
          <w:ilvl w:val="0"/>
          <w:numId w:val="0"/>
        </w:numPr>
        <w:spacing w:after="200"/>
        <w:ind w:left="360" w:hanging="360"/>
      </w:pPr>
    </w:p>
    <w:p w14:paraId="5375BC7F" w14:textId="07184302" w:rsidR="00A8435A" w:rsidRPr="00CA0743" w:rsidRDefault="00A8435A" w:rsidP="00F647ED">
      <w:pPr>
        <w:pStyle w:val="berschrift2"/>
      </w:pPr>
      <w:bookmarkStart w:id="11" w:name="_Toc232593801"/>
      <w:r w:rsidRPr="00CA0743">
        <w:t>§ 9</w:t>
      </w:r>
      <w:r w:rsidR="00CA0743">
        <w:t xml:space="preserve"> </w:t>
      </w:r>
      <w:r w:rsidRPr="00CA0743">
        <w:t>A</w:t>
      </w:r>
      <w:r w:rsidR="00F647ED">
        <w:t>nwendbares Recht</w:t>
      </w:r>
      <w:bookmarkEnd w:id="11"/>
    </w:p>
    <w:p w14:paraId="66CD3BD6" w14:textId="1A73FCD2" w:rsidR="00A8435A" w:rsidRDefault="00A8435A" w:rsidP="001B119A">
      <w:pPr>
        <w:pStyle w:val="KeinLeerraum"/>
        <w:numPr>
          <w:ilvl w:val="0"/>
          <w:numId w:val="0"/>
        </w:numPr>
        <w:ind w:left="567"/>
      </w:pPr>
    </w:p>
    <w:p w14:paraId="5573B602" w14:textId="321AA748" w:rsidR="00F647ED" w:rsidRDefault="00A33BBD" w:rsidP="00E31B16">
      <w:pPr>
        <w:pStyle w:val="KeinLeerraum"/>
        <w:numPr>
          <w:ilvl w:val="0"/>
          <w:numId w:val="0"/>
        </w:numPr>
        <w:ind w:left="360" w:hanging="360"/>
      </w:pPr>
      <w:r>
        <w:t xml:space="preserve">Der Vertrag unterliegt ausschließlich dem deutschen Recht unter Ausschluss des UN-Kaufrechts. </w:t>
      </w:r>
    </w:p>
    <w:p w14:paraId="28937BFE" w14:textId="20FEA04C" w:rsidR="00CF03C6" w:rsidRDefault="00CF03C6">
      <w:pPr>
        <w:jc w:val="left"/>
        <w:rPr>
          <w:rFonts w:ascii="Calibri" w:eastAsiaTheme="majorEastAsia" w:hAnsi="Calibri" w:cstheme="majorBidi"/>
          <w:b/>
          <w:sz w:val="28"/>
          <w:szCs w:val="26"/>
        </w:rPr>
      </w:pPr>
    </w:p>
    <w:p w14:paraId="3CB1DB91" w14:textId="2532CA9C" w:rsidR="00A33BBD" w:rsidRPr="00CA0743" w:rsidRDefault="00D75E7D" w:rsidP="00F647ED">
      <w:pPr>
        <w:pStyle w:val="berschrift2"/>
      </w:pPr>
      <w:bookmarkStart w:id="12" w:name="_Toc232593802"/>
      <w:r w:rsidRPr="00CA0743">
        <w:t>§ 10</w:t>
      </w:r>
      <w:r w:rsidR="00CA0743">
        <w:t xml:space="preserve"> </w:t>
      </w:r>
      <w:r w:rsidR="00F647ED">
        <w:t>Vertraulichkeit</w:t>
      </w:r>
      <w:bookmarkEnd w:id="12"/>
    </w:p>
    <w:p w14:paraId="75EABA61" w14:textId="77777777" w:rsidR="00D75E7D" w:rsidRDefault="00D75E7D" w:rsidP="001B119A">
      <w:pPr>
        <w:pStyle w:val="KeinLeerraum"/>
        <w:numPr>
          <w:ilvl w:val="0"/>
          <w:numId w:val="0"/>
        </w:numPr>
        <w:ind w:left="357"/>
      </w:pPr>
    </w:p>
    <w:p w14:paraId="48FD08B5" w14:textId="59BCB458" w:rsidR="00D75E7D" w:rsidRDefault="00A33BBD" w:rsidP="001B119A">
      <w:pPr>
        <w:pStyle w:val="KeinLeerraum"/>
        <w:numPr>
          <w:ilvl w:val="0"/>
          <w:numId w:val="17"/>
        </w:numPr>
      </w:pPr>
      <w:r w:rsidRPr="00D75E7D">
        <w:t xml:space="preserve">Jegliche öffentliche Verlautbarung des Auftragnehmers im Zusammenhang mit diesem </w:t>
      </w:r>
      <w:r w:rsidR="00545A72">
        <w:t>Lieferv</w:t>
      </w:r>
      <w:r w:rsidRPr="00D75E7D">
        <w:t>ertrag</w:t>
      </w:r>
      <w:r w:rsidR="00F62315">
        <w:t xml:space="preserve"> </w:t>
      </w:r>
      <w:r w:rsidRPr="00D75E7D">
        <w:t xml:space="preserve">oder sonstigen, die Leistungserbringung für die Belieferung mit </w:t>
      </w:r>
      <w:r w:rsidR="00C16591">
        <w:t>Niederflur-Elektro-Omnibussen</w:t>
      </w:r>
      <w:r w:rsidRPr="00D75E7D">
        <w:t xml:space="preserve"> betreffenden Sachverhalten bedarf der vorherigen Zustimmung des Auftraggebers. Insbesondere wird der Auftragnehmer keine Pressemitteilungen ohne vorherige inhaltliche Abstimmung des zur Veröffentlichung vorgesehenen Te</w:t>
      </w:r>
      <w:r w:rsidR="00C16591">
        <w:t>xtes mit dem Auftraggeber</w:t>
      </w:r>
      <w:r w:rsidRPr="00D75E7D">
        <w:t xml:space="preserve"> abgeben. </w:t>
      </w:r>
    </w:p>
    <w:p w14:paraId="2E43F021" w14:textId="77777777" w:rsidR="00D75E7D" w:rsidRDefault="00D75E7D" w:rsidP="001B119A">
      <w:pPr>
        <w:pStyle w:val="KeinLeerraum"/>
        <w:numPr>
          <w:ilvl w:val="0"/>
          <w:numId w:val="0"/>
        </w:numPr>
        <w:ind w:left="567"/>
      </w:pPr>
    </w:p>
    <w:p w14:paraId="20722402" w14:textId="3AF6D0D3" w:rsidR="00A33BBD" w:rsidRDefault="00A33BBD" w:rsidP="001B119A">
      <w:pPr>
        <w:pStyle w:val="KeinLeerraum"/>
        <w:numPr>
          <w:ilvl w:val="0"/>
          <w:numId w:val="17"/>
        </w:numPr>
      </w:pPr>
      <w:r w:rsidRPr="00D75E7D">
        <w:t xml:space="preserve">Die </w:t>
      </w:r>
      <w:r w:rsidR="00796CD2">
        <w:t>Parteien</w:t>
      </w:r>
      <w:r w:rsidR="00796CD2" w:rsidRPr="00D75E7D">
        <w:t xml:space="preserve"> </w:t>
      </w:r>
      <w:r w:rsidRPr="00D75E7D">
        <w:t xml:space="preserve">werden den Inhalt dieses </w:t>
      </w:r>
      <w:r w:rsidR="00545A72">
        <w:t>Liefer</w:t>
      </w:r>
      <w:r w:rsidRPr="00D75E7D">
        <w:t xml:space="preserve">vertrages vertraulich behandeln und </w:t>
      </w:r>
      <w:r w:rsidR="00F62315">
        <w:t>den</w:t>
      </w:r>
      <w:r w:rsidRPr="00D75E7D">
        <w:t xml:space="preserve"> Inhalt Dritten nur mitteilen, wenn und soweit es für die Erfüllung des Vertrages erforderlich ist. Mitteilungen aufgrund gerichtlicher oder öffentlich-rechtlicher Anordnungen oder Verpflichtungen, insbesondere gegenüber Rechnungsprüfungsstellen und kommunalen Gremien, bleiben dem Auftraggeber vorbehalten.</w:t>
      </w:r>
    </w:p>
    <w:p w14:paraId="7A69B93F" w14:textId="77777777" w:rsidR="00D75E7D" w:rsidRDefault="00D75E7D" w:rsidP="009D1A00">
      <w:pPr>
        <w:pStyle w:val="KeinLeerraum"/>
        <w:numPr>
          <w:ilvl w:val="0"/>
          <w:numId w:val="0"/>
        </w:numPr>
        <w:spacing w:after="200"/>
        <w:ind w:left="567"/>
      </w:pPr>
    </w:p>
    <w:p w14:paraId="3FD2FCBA" w14:textId="0F4D1295" w:rsidR="004D02BE" w:rsidRPr="00F56D5B" w:rsidRDefault="00A33BBD" w:rsidP="00701E0F">
      <w:pPr>
        <w:pStyle w:val="berschrift2"/>
      </w:pPr>
      <w:bookmarkStart w:id="13" w:name="_Hlk164765235"/>
      <w:bookmarkStart w:id="14" w:name="_Toc232593803"/>
      <w:r w:rsidRPr="00F56D5B">
        <w:t>§ 1</w:t>
      </w:r>
      <w:r w:rsidR="004D02BE" w:rsidRPr="00F56D5B">
        <w:t>1</w:t>
      </w:r>
      <w:r w:rsidR="00CA0743" w:rsidRPr="00F56D5B">
        <w:t xml:space="preserve"> </w:t>
      </w:r>
      <w:r w:rsidR="004D02BE" w:rsidRPr="00F56D5B">
        <w:t>Zahlungsplan</w:t>
      </w:r>
      <w:bookmarkEnd w:id="14"/>
    </w:p>
    <w:p w14:paraId="4043292E" w14:textId="77777777" w:rsidR="004D02BE" w:rsidRPr="00F56D5B" w:rsidRDefault="004D02BE" w:rsidP="004D02BE">
      <w:pPr>
        <w:pStyle w:val="KeinLeerraum"/>
        <w:numPr>
          <w:ilvl w:val="0"/>
          <w:numId w:val="0"/>
        </w:numPr>
        <w:ind w:left="567"/>
      </w:pPr>
    </w:p>
    <w:p w14:paraId="316060E7" w14:textId="3EFEA193" w:rsidR="004D02BE" w:rsidRPr="00F56D5B" w:rsidRDefault="000C2207" w:rsidP="000C2207">
      <w:pPr>
        <w:pStyle w:val="KeinLeerraum"/>
        <w:numPr>
          <w:ilvl w:val="0"/>
          <w:numId w:val="18"/>
        </w:numPr>
      </w:pPr>
      <w:r w:rsidRPr="00F56D5B">
        <w:t>2</w:t>
      </w:r>
      <w:r w:rsidR="004D02BE" w:rsidRPr="00F56D5B">
        <w:t>0% des Auftragswertes nach Bestellung</w:t>
      </w:r>
    </w:p>
    <w:p w14:paraId="60EEABA9" w14:textId="77777777" w:rsidR="004D02BE" w:rsidRPr="00F56D5B" w:rsidRDefault="004D02BE" w:rsidP="004D02BE">
      <w:pPr>
        <w:pStyle w:val="KeinLeerraum"/>
        <w:numPr>
          <w:ilvl w:val="0"/>
          <w:numId w:val="0"/>
        </w:numPr>
      </w:pPr>
    </w:p>
    <w:p w14:paraId="18E04695" w14:textId="647B7EFF" w:rsidR="004D02BE" w:rsidRPr="00F56D5B" w:rsidRDefault="000C2207" w:rsidP="000C2207">
      <w:pPr>
        <w:pStyle w:val="KeinLeerraum"/>
        <w:numPr>
          <w:ilvl w:val="0"/>
          <w:numId w:val="18"/>
        </w:numPr>
      </w:pPr>
      <w:r w:rsidRPr="00F56D5B">
        <w:t>8</w:t>
      </w:r>
      <w:r w:rsidR="004D02BE" w:rsidRPr="00F56D5B">
        <w:t>0% des Auftragswertes nach Abnahme</w:t>
      </w:r>
    </w:p>
    <w:bookmarkEnd w:id="13"/>
    <w:p w14:paraId="27321A21" w14:textId="77777777" w:rsidR="004D02BE" w:rsidRPr="004D02BE" w:rsidRDefault="004D02BE" w:rsidP="004D02BE">
      <w:pPr>
        <w:pStyle w:val="KeinLeerraum"/>
        <w:numPr>
          <w:ilvl w:val="0"/>
          <w:numId w:val="0"/>
        </w:numPr>
        <w:ind w:left="567"/>
      </w:pPr>
    </w:p>
    <w:p w14:paraId="6B6996CC" w14:textId="6C363084" w:rsidR="00FD3446" w:rsidRDefault="00FD3446" w:rsidP="00701E0F">
      <w:pPr>
        <w:pStyle w:val="berschrift2"/>
      </w:pPr>
      <w:bookmarkStart w:id="15" w:name="_Toc232593804"/>
      <w:r w:rsidRPr="005A2AC4">
        <w:t>§ 12 Vertragserfüllungsbürgschaft</w:t>
      </w:r>
      <w:bookmarkEnd w:id="15"/>
    </w:p>
    <w:p w14:paraId="0C5BFD79" w14:textId="77777777" w:rsidR="00FD3446" w:rsidRPr="00FD3446" w:rsidRDefault="00FD3446" w:rsidP="00FD3446">
      <w:pPr>
        <w:pStyle w:val="KeinLeerraum"/>
        <w:numPr>
          <w:ilvl w:val="0"/>
          <w:numId w:val="0"/>
        </w:numPr>
        <w:ind w:left="567"/>
      </w:pPr>
    </w:p>
    <w:p w14:paraId="0F1E840F" w14:textId="0C8E15E4" w:rsidR="00FD3446" w:rsidRPr="00CD0016" w:rsidRDefault="00FD3446" w:rsidP="00FD3446">
      <w:pPr>
        <w:pStyle w:val="KeinLeerraum"/>
        <w:numPr>
          <w:ilvl w:val="0"/>
          <w:numId w:val="36"/>
        </w:numPr>
      </w:pPr>
      <w:r w:rsidRPr="00CD0016">
        <w:t xml:space="preserve">Der Auftragnehmer hat unverzüglich nach Vertragsschluss, jedoch spätestens bis 1 Monat nach Zuschlag, eine nicht auf erstes Anfordern zahlbare Bürgschaft eines Bürgen (Kreditversicherer, Bank oder Sparkasse) i. H. v. 10 % </w:t>
      </w:r>
      <w:bookmarkStart w:id="16" w:name="_Hlk198276001"/>
      <w:r w:rsidRPr="00CD0016">
        <w:t xml:space="preserve">der Nettoauftragssumme nach dem finalen Angebot </w:t>
      </w:r>
      <w:bookmarkEnd w:id="16"/>
      <w:r w:rsidRPr="00CD0016">
        <w:t>(</w:t>
      </w:r>
      <w:r w:rsidRPr="00FD3446">
        <w:rPr>
          <w:b/>
          <w:highlight w:val="cyan"/>
        </w:rPr>
        <w:t>Anlage 2</w:t>
      </w:r>
      <w:r w:rsidRPr="00CD0016">
        <w:t>)</w:t>
      </w:r>
      <w:r w:rsidRPr="00FD3446">
        <w:rPr>
          <w:highlight w:val="yellow"/>
        </w:rPr>
        <w:t xml:space="preserve"> </w:t>
      </w:r>
      <w:r w:rsidRPr="00CD0016">
        <w:lastRenderedPageBreak/>
        <w:t>für die Erfüllung sämtlicher ihm obliegender Verpflichtungen aus diesem Vertrag zu stellen, insbesondere für die vertragsgemäße Ausführung der Leistung einschließlich Abrechnung, Mängelbeseitigung (inkl. Aufwendungsersatz und Kostenvorschuss bei Selbstvornahme) und Schadensersatz sowie die Erstattung von Überzahlungen einschließlich der Zinsen, ferner für die Erfüllung von Schadensersatzansprüchen jeglicher Art, insbesondere wegen Schadensersatzes statt der Leistung, wegen Pflichtverletzung, wegen Verschuldens bei Vertragsverhandlungen und aus Abwicklungsverhältnissen, z.B. nach berechtigter Kündigung des Vertrages durch den Besteller/Auftraggeber.</w:t>
      </w:r>
    </w:p>
    <w:p w14:paraId="20BCDF36" w14:textId="77777777" w:rsidR="00FD3446" w:rsidRPr="00CD0016" w:rsidRDefault="00FD3446" w:rsidP="00FD3446">
      <w:pPr>
        <w:pStyle w:val="KeinLeerraum"/>
        <w:numPr>
          <w:ilvl w:val="0"/>
          <w:numId w:val="0"/>
        </w:numPr>
        <w:ind w:left="357"/>
      </w:pPr>
    </w:p>
    <w:p w14:paraId="08CBD118" w14:textId="5C9A6CBC" w:rsidR="00FD3446" w:rsidRPr="00CD0016" w:rsidRDefault="00FD3446" w:rsidP="00FD3446">
      <w:pPr>
        <w:pStyle w:val="KeinLeerraum"/>
        <w:numPr>
          <w:ilvl w:val="0"/>
          <w:numId w:val="12"/>
        </w:numPr>
        <w:ind w:left="357" w:hanging="357"/>
      </w:pPr>
      <w:r w:rsidRPr="00CD0016">
        <w:t>Es besteht Einigkeit, dass die Sicherheit auch sämtliche Regress- und Rückgriffsansprüche des Auftraggebers gegen den Auftragnehmer sichern muss, falls der Auftraggeber durch Dritte in Anspruch genommen wird, soweit dies auf pflichtwidriges Verhalten des Auftragnehmers oder von dessen Nachunternehmern oder nachgeschalteten Nachunternehmern zurückzuführen ist, insbesondere im Fall von Inanspruchnahme des Auftraggebers aufgrund von §</w:t>
      </w:r>
      <w:r>
        <w:t xml:space="preserve"> </w:t>
      </w:r>
      <w:r w:rsidRPr="00CD0016">
        <w:t>14 AEntG, für Sozial-/Unfallversicherungsbeiträge sowie durch das Finanzamt oder andere amtliche Stellen wegen nicht geleisteter Zahlungen des Auftragnehmers und/oder seiner Nachunternehmer. Zu §</w:t>
      </w:r>
      <w:r>
        <w:t xml:space="preserve"> </w:t>
      </w:r>
      <w:r w:rsidRPr="00CD0016">
        <w:t>14 AEntG und anderen Nebengesetzen, die ebenfalls als Rechtsfolge eine bürgenähnliche Haftung des Bestellers/Auftraggebers vorsehen, besteht Einigkeit, dass der Auftragnehmer den Auftraggeber umfassend von Ansprüchen freistellen muss, die seitens der Arbeitnehmer des Auftragnehmers oder von gemeinsamen Einrichtungen der Tarifvertragsparteien wegen ausgebliebener Zahlungen der Nachunternehmer des Auftragnehmers direkt gegen den Auftraggeber erhoben werden, und dass sich auch hierauf die Sicherheit zu erstrecken hat.</w:t>
      </w:r>
    </w:p>
    <w:p w14:paraId="0E213B39" w14:textId="77777777" w:rsidR="00FD3446" w:rsidRPr="00CD0016" w:rsidRDefault="00FD3446" w:rsidP="00FD3446">
      <w:pPr>
        <w:pStyle w:val="KeinLeerraum"/>
        <w:numPr>
          <w:ilvl w:val="0"/>
          <w:numId w:val="0"/>
        </w:numPr>
        <w:ind w:left="357"/>
      </w:pPr>
    </w:p>
    <w:p w14:paraId="2BE9A158" w14:textId="6B4889BB" w:rsidR="00FD3446" w:rsidRPr="00CD0016" w:rsidRDefault="00FD3446" w:rsidP="00FD3446">
      <w:pPr>
        <w:pStyle w:val="KeinLeerraum"/>
        <w:numPr>
          <w:ilvl w:val="0"/>
          <w:numId w:val="12"/>
        </w:numPr>
        <w:ind w:left="357" w:hanging="357"/>
      </w:pPr>
      <w:r w:rsidRPr="00CD0016">
        <w:t>Stellt der Auftragnehmer die Bürgschaft nicht fristgerecht (vgl. Abs.1 dieses Paragraphen), so kann der Auftraggeber dem Auftragnehmer zur Stellung der Bürgschaft eine angemessene Nachfrist setzen und nach deren erfolglosem Ablauf Schadensersatz statt der Leistung verlangen; dies gilt jedoch nicht, wenn der Auftragnehmer die Nicht-Stellung der Bürgschaft nicht zu vertreten hat. Alternativ ist der Auftraggeber – bei Aufrechterhaltung des Vertrages – dazu berechtigt, fällig werdende Abschlagszahlungen so lange – notfalls je in voller Höhe – einzubehalten, bis die vereinbarte Sicherheitssumme erreicht ist. In diesem Fall gelten die Regelungen des nachfolgenden Absatzes sinngemäß und hat der Auftragnehmer jederzeit das Recht, den vom Auftraggeber aus fälligen Abschlagszahlungen vorgenommenen Einbehalt durch eine vertragsgemäße Bürgschaft in (voller) Höhe von 10</w:t>
      </w:r>
      <w:r>
        <w:t xml:space="preserve"> </w:t>
      </w:r>
      <w:r w:rsidRPr="00CD0016">
        <w:t>% der Nettoauftragssumme nach dem finalen Angebot (</w:t>
      </w:r>
      <w:r w:rsidRPr="00981FF5">
        <w:rPr>
          <w:b/>
          <w:highlight w:val="cyan"/>
        </w:rPr>
        <w:t>Anlage 2</w:t>
      </w:r>
      <w:r w:rsidRPr="00CD0016">
        <w:t>) abzulösen.</w:t>
      </w:r>
    </w:p>
    <w:p w14:paraId="3CDF8A2E" w14:textId="77777777" w:rsidR="00FD3446" w:rsidRPr="00CD0016" w:rsidRDefault="00FD3446" w:rsidP="00FD3446">
      <w:pPr>
        <w:pStyle w:val="KeinLeerraum"/>
        <w:numPr>
          <w:ilvl w:val="0"/>
          <w:numId w:val="0"/>
        </w:numPr>
        <w:ind w:left="357"/>
      </w:pPr>
    </w:p>
    <w:p w14:paraId="0A36E704" w14:textId="272016E7" w:rsidR="00FD3446" w:rsidRDefault="00FD3446" w:rsidP="00FD3446">
      <w:pPr>
        <w:pStyle w:val="KeinLeerraum"/>
        <w:numPr>
          <w:ilvl w:val="0"/>
          <w:numId w:val="36"/>
        </w:numPr>
      </w:pPr>
      <w:r w:rsidRPr="00CD0016">
        <w:t xml:space="preserve">Der Auftraggeber hat grundsätzlich nach der Abnahme gem. </w:t>
      </w:r>
      <w:r>
        <w:t>§</w:t>
      </w:r>
      <w:r w:rsidRPr="00CD0016">
        <w:t xml:space="preserve"> 3 dieses Vertrags und den entsprechenden Festsetzungen der Leistungsbeschreibung die Bürgschaft mit Enthaftungserklärung dem Bürgen zurückzugeben. Sofern sich jedoch der Auftraggeber zu Recht im Abnahmeprotokoll unerledigte Ansprüche wegen Mängeln und sonstige Ansprüche gleich welcher Art (insbes. Schadensersatzansprüche und Ansprüche auf Zahlung von Vertragsstrafe) vorbehalten hat, ist er berechtigt, bis zu deren Erfüllung die Enthaftung der Bürgschaft zu verweigern in Höhe eines Betrages, der der zweifachen Höhe der Mängelbeseitigungskosten, im Übrigen dem einfachen Wert der geltend gemachten Ansprüche entspricht, zuzüglich einer Pauschale von 10 % des je einfachen Betrages für Nebenforderungen wie Zinsen, Kosten der Rechtsverfolgung usw. Klargestellt wird jedoch, dass es </w:t>
      </w:r>
      <w:r w:rsidRPr="00CD0016">
        <w:lastRenderedPageBreak/>
        <w:t>dem Auftraggeber verwehrt ist, wegen derselben Ansprüche einerseits die Bürgschaft nicht zu enthaften, andererseits aber gegen einen nicht etwa noch einbehaltenen Werklohn(-restbetrag) Einwendungen zu erheben und ihn nicht auszuzahlen (Verbot der Doppelbesicherung).</w:t>
      </w:r>
    </w:p>
    <w:p w14:paraId="27EC0870" w14:textId="77777777" w:rsidR="00FD3446" w:rsidRDefault="00FD3446" w:rsidP="00FD3446"/>
    <w:p w14:paraId="75BC2391" w14:textId="689257FD" w:rsidR="00FD3446" w:rsidRDefault="00FD3446" w:rsidP="00FD3446">
      <w:pPr>
        <w:pStyle w:val="berschrift2"/>
      </w:pPr>
      <w:bookmarkStart w:id="17" w:name="_Toc232593805"/>
      <w:r w:rsidRPr="005A2AC4">
        <w:t xml:space="preserve">§ </w:t>
      </w:r>
      <w:r w:rsidR="00D9524B" w:rsidRPr="005A2AC4">
        <w:t>13</w:t>
      </w:r>
      <w:r w:rsidRPr="005A2AC4">
        <w:t xml:space="preserve"> </w:t>
      </w:r>
      <w:r w:rsidR="00800A10" w:rsidRPr="005A2AC4">
        <w:t>Gewährleistung</w:t>
      </w:r>
      <w:r w:rsidRPr="005A2AC4">
        <w:t>sbürgschaft</w:t>
      </w:r>
      <w:bookmarkEnd w:id="17"/>
    </w:p>
    <w:p w14:paraId="4DAD6EBB" w14:textId="77777777" w:rsidR="00FD3446" w:rsidRPr="00FD3446" w:rsidRDefault="00FD3446" w:rsidP="00FD3446">
      <w:pPr>
        <w:pStyle w:val="KeinLeerraum"/>
        <w:numPr>
          <w:ilvl w:val="0"/>
          <w:numId w:val="0"/>
        </w:numPr>
        <w:ind w:left="567"/>
      </w:pPr>
    </w:p>
    <w:p w14:paraId="1296CE1D" w14:textId="331B277E" w:rsidR="00FD3446" w:rsidRDefault="00FD3446" w:rsidP="00800A10">
      <w:pPr>
        <w:pStyle w:val="KeinLeerraum"/>
        <w:numPr>
          <w:ilvl w:val="0"/>
          <w:numId w:val="45"/>
        </w:numPr>
      </w:pPr>
      <w:r>
        <w:t>Mit Abnahme der Fahrzeuge hat der Auftragnehmer zusätzlich eine Gewährleistungsbürgschaft in Höhe von 5 % der Nettoauftragssumme gemäß Angebot (</w:t>
      </w:r>
      <w:r w:rsidRPr="00800A10">
        <w:rPr>
          <w:b/>
          <w:bCs/>
          <w:highlight w:val="cyan"/>
        </w:rPr>
        <w:t>Anlage 2</w:t>
      </w:r>
      <w:r>
        <w:t>) zu stellen. Die Gewährleistungsbürgschaft ersetzt ab diesem Zeitpunkt die Vertragserfüllungsbürgschaft, soweit diese zurückzugeben ist.</w:t>
      </w:r>
    </w:p>
    <w:p w14:paraId="19AC7172" w14:textId="46886CDA" w:rsidR="00FD3446" w:rsidRDefault="00FD3446" w:rsidP="00800A10">
      <w:pPr>
        <w:pStyle w:val="KeinLeerraum"/>
        <w:numPr>
          <w:ilvl w:val="0"/>
          <w:numId w:val="0"/>
        </w:numPr>
        <w:ind w:left="360"/>
      </w:pPr>
      <w:r>
        <w:t>Die Gewährleistungsbürgschaft sichert sämtliche Ansprüche des Auftraggebers während der Gewährleistungszeit, insbesondere:</w:t>
      </w:r>
    </w:p>
    <w:p w14:paraId="2712428C" w14:textId="3314E9C7" w:rsidR="00FD3446" w:rsidRDefault="00FD3446" w:rsidP="00800A10">
      <w:pPr>
        <w:pStyle w:val="KeinLeerraum"/>
        <w:numPr>
          <w:ilvl w:val="0"/>
          <w:numId w:val="41"/>
        </w:numPr>
        <w:ind w:left="851" w:hanging="284"/>
      </w:pPr>
      <w:r>
        <w:t>Ansprüche wegen Sach- und Rechtsmängeln an den gelieferten Fahrzeugen,</w:t>
      </w:r>
    </w:p>
    <w:p w14:paraId="028FAF28" w14:textId="4461E159" w:rsidR="00FD3446" w:rsidRDefault="00FD3446" w:rsidP="00800A10">
      <w:pPr>
        <w:pStyle w:val="KeinLeerraum"/>
        <w:numPr>
          <w:ilvl w:val="0"/>
          <w:numId w:val="41"/>
        </w:numPr>
        <w:ind w:left="851" w:hanging="284"/>
      </w:pPr>
      <w:r>
        <w:t>Ansprüche hinsichtlich der Hochvoltbatterien einschließlich garantierter Mindestkapazität und Degradationswerte,</w:t>
      </w:r>
    </w:p>
    <w:p w14:paraId="5D3F5125" w14:textId="2DD01CE3" w:rsidR="00FD3446" w:rsidRDefault="00FD3446" w:rsidP="00800A10">
      <w:pPr>
        <w:pStyle w:val="KeinLeerraum"/>
        <w:numPr>
          <w:ilvl w:val="0"/>
          <w:numId w:val="41"/>
        </w:numPr>
        <w:ind w:left="851" w:hanging="284"/>
      </w:pPr>
      <w:r>
        <w:t>Ansprüche wegen Nichterreichens vereinbarter technischen Leistungsparameter (insbesondere Reichweite, Ladeleistung, Energieverbrauch, Verfügbarkeit),</w:t>
      </w:r>
    </w:p>
    <w:p w14:paraId="55D05A7E" w14:textId="77777777" w:rsidR="00800A10" w:rsidRDefault="00FD3446" w:rsidP="00A5462B">
      <w:pPr>
        <w:pStyle w:val="KeinLeerraum"/>
        <w:numPr>
          <w:ilvl w:val="0"/>
          <w:numId w:val="41"/>
        </w:numPr>
        <w:ind w:left="851" w:hanging="284"/>
      </w:pPr>
      <w:r>
        <w:t>Ansprüche wegen Mängeln an Hard- und Softwaresystemen, einschließlich Fahrzeugsteuerung, Diagnose- und Telematiksystemen,</w:t>
      </w:r>
    </w:p>
    <w:p w14:paraId="11814EBD" w14:textId="25840C15" w:rsidR="00FD3446" w:rsidRDefault="00FD3446" w:rsidP="00A5462B">
      <w:pPr>
        <w:pStyle w:val="KeinLeerraum"/>
        <w:numPr>
          <w:ilvl w:val="0"/>
          <w:numId w:val="41"/>
        </w:numPr>
        <w:ind w:left="851" w:hanging="284"/>
      </w:pPr>
      <w:r>
        <w:t>Ansprüche auf Nachbesserung, Ersatzlieferung, Kostenvorschuss, Selbstvornahme, Minderung, Rücktritt und Schadensersatz.</w:t>
      </w:r>
    </w:p>
    <w:p w14:paraId="0D6C5882" w14:textId="77777777" w:rsidR="00800A10" w:rsidRDefault="00800A10" w:rsidP="00800A10">
      <w:pPr>
        <w:pStyle w:val="KeinLeerraum"/>
        <w:numPr>
          <w:ilvl w:val="0"/>
          <w:numId w:val="0"/>
        </w:numPr>
        <w:ind w:left="851"/>
      </w:pPr>
    </w:p>
    <w:p w14:paraId="5632D4F3" w14:textId="77777777" w:rsidR="00FD3446" w:rsidRDefault="00FD3446" w:rsidP="00800A10">
      <w:pPr>
        <w:pStyle w:val="KeinLeerraum"/>
      </w:pPr>
      <w:r>
        <w:t>Die Gewährleistungsbürgschaft ist für die gesamte Dauer der vertraglich vereinbarten Gewährleistungsfrist vorzuhalten. Maßgeblich ist die längste vertraglich vereinbarte Frist, insbesondere für Hauptkomponenten wie Traktionsbatterie, Brennstoffzellensystem (soweit vorhanden), Antriebseinheit oder Ladeinfrastrukturkomponenten.</w:t>
      </w:r>
    </w:p>
    <w:p w14:paraId="2BFCFE43" w14:textId="77777777" w:rsidR="00FD3446" w:rsidRDefault="00FD3446" w:rsidP="00800A10">
      <w:pPr>
        <w:pStyle w:val="KeinLeerraum"/>
        <w:numPr>
          <w:ilvl w:val="0"/>
          <w:numId w:val="0"/>
        </w:numPr>
        <w:ind w:left="360"/>
      </w:pPr>
      <w:r>
        <w:t>Nach Ablauf sämtlicher Gewährleistungsfristen und Erfüllung aller bis dahin geltend gemachten Ansprüche ist die Gewährleistungsbürgschaft unverzüglich zurückzugeben.</w:t>
      </w:r>
    </w:p>
    <w:p w14:paraId="2A5EB27C" w14:textId="77777777" w:rsidR="00800A10" w:rsidRDefault="00800A10" w:rsidP="00800A10">
      <w:pPr>
        <w:pStyle w:val="KeinLeerraum"/>
        <w:numPr>
          <w:ilvl w:val="0"/>
          <w:numId w:val="0"/>
        </w:numPr>
        <w:ind w:left="360" w:hanging="360"/>
      </w:pPr>
    </w:p>
    <w:p w14:paraId="129DE14E" w14:textId="77777777" w:rsidR="00FD3446" w:rsidRDefault="00FD3446" w:rsidP="00800A10">
      <w:pPr>
        <w:pStyle w:val="KeinLeerraum"/>
      </w:pPr>
      <w:r>
        <w:t>Wird die Gewährleistungsbürgschaft nicht fristgerecht gestellt, ist der Auftraggeber berechtigt, einen Sicherheitseinbehalt in entsprechender Höhe von der Schlusszahlung vorzunehmen. Der Auftragnehmer kann den Einbehalt jederzeit durch Vorlage einer vertragsgemäßen Bürgschaft ablösen.</w:t>
      </w:r>
    </w:p>
    <w:p w14:paraId="45286628" w14:textId="77777777" w:rsidR="00800A10" w:rsidRDefault="00800A10" w:rsidP="00800A10">
      <w:pPr>
        <w:pStyle w:val="KeinLeerraum"/>
        <w:numPr>
          <w:ilvl w:val="0"/>
          <w:numId w:val="0"/>
        </w:numPr>
        <w:ind w:left="360"/>
      </w:pPr>
    </w:p>
    <w:p w14:paraId="6351553F" w14:textId="5C0BA0E5" w:rsidR="00FD3446" w:rsidRDefault="00FD3446" w:rsidP="00800A10">
      <w:pPr>
        <w:pStyle w:val="KeinLeerraum"/>
      </w:pPr>
      <w:r>
        <w:t>Wegen desselben Anspruchs ist eine gleichzeitige Inanspruchnahme der Bürgschaft und ein Einbehalt offener Vergütungsforderungen ausgeschlossen.</w:t>
      </w:r>
    </w:p>
    <w:p w14:paraId="0AD7BBC3" w14:textId="77777777" w:rsidR="00FD3446" w:rsidRDefault="00FD3446" w:rsidP="00FD3446"/>
    <w:p w14:paraId="74BD7E54" w14:textId="2E292782" w:rsidR="00A33BBD" w:rsidRPr="00CA0743" w:rsidRDefault="004D02BE" w:rsidP="00701E0F">
      <w:pPr>
        <w:pStyle w:val="berschrift2"/>
      </w:pPr>
      <w:bookmarkStart w:id="18" w:name="_Toc232593806"/>
      <w:r w:rsidRPr="00C466AA">
        <w:t>§ 1</w:t>
      </w:r>
      <w:r w:rsidR="00FD3446">
        <w:t>4</w:t>
      </w:r>
      <w:r w:rsidRPr="00C466AA">
        <w:t xml:space="preserve"> </w:t>
      </w:r>
      <w:r w:rsidR="00A33BBD" w:rsidRPr="00C466AA">
        <w:t>S</w:t>
      </w:r>
      <w:r w:rsidR="00701E0F" w:rsidRPr="00C466AA">
        <w:t>chlussbestimmungen</w:t>
      </w:r>
      <w:bookmarkEnd w:id="18"/>
    </w:p>
    <w:p w14:paraId="67E59201" w14:textId="77777777" w:rsidR="000A40CD" w:rsidRDefault="000A40CD" w:rsidP="001B119A">
      <w:pPr>
        <w:pStyle w:val="KeinLeerraum"/>
        <w:numPr>
          <w:ilvl w:val="0"/>
          <w:numId w:val="0"/>
        </w:numPr>
        <w:ind w:left="567"/>
      </w:pPr>
    </w:p>
    <w:p w14:paraId="6D1F1584" w14:textId="181ECF9C" w:rsidR="000A40CD" w:rsidRPr="00531425" w:rsidRDefault="000A40CD" w:rsidP="00A2723E">
      <w:pPr>
        <w:pStyle w:val="KeinLeerraum"/>
        <w:numPr>
          <w:ilvl w:val="0"/>
          <w:numId w:val="33"/>
        </w:numPr>
      </w:pPr>
      <w:r w:rsidRPr="00531425">
        <w:t xml:space="preserve">Ausschließlicher Gerichtsstand für sämtliche Streitigkeiten im Zusammenhang mit dem Vertrag ist </w:t>
      </w:r>
      <w:r w:rsidR="00F62315" w:rsidRPr="00531425">
        <w:t xml:space="preserve">das örtlich zuständige Gericht am </w:t>
      </w:r>
      <w:r w:rsidR="00217830" w:rsidRPr="00531425">
        <w:t xml:space="preserve">Sitz </w:t>
      </w:r>
      <w:r w:rsidRPr="00531425">
        <w:t>des Auftraggebers</w:t>
      </w:r>
      <w:r w:rsidR="00F62315" w:rsidRPr="00531425">
        <w:t xml:space="preserve">, </w:t>
      </w:r>
      <w:r w:rsidR="00C466AA" w:rsidRPr="000C2207">
        <w:t>Saarbrücken</w:t>
      </w:r>
      <w:r w:rsidRPr="00531425">
        <w:t>.</w:t>
      </w:r>
    </w:p>
    <w:p w14:paraId="53E734E8" w14:textId="77777777" w:rsidR="000A40CD" w:rsidRDefault="000A40CD" w:rsidP="00A2723E">
      <w:pPr>
        <w:pStyle w:val="KeinLeerraum"/>
        <w:numPr>
          <w:ilvl w:val="0"/>
          <w:numId w:val="0"/>
        </w:numPr>
        <w:ind w:left="360"/>
      </w:pPr>
    </w:p>
    <w:p w14:paraId="6FE9829D" w14:textId="6AF4FEFE" w:rsidR="00C16591" w:rsidRPr="000A40CD" w:rsidRDefault="00A33BBD" w:rsidP="00A2723E">
      <w:pPr>
        <w:pStyle w:val="KeinLeerraum"/>
        <w:numPr>
          <w:ilvl w:val="0"/>
          <w:numId w:val="33"/>
        </w:numPr>
      </w:pPr>
      <w:r>
        <w:t>Sollte eine der Bestimmungen dieses Vertrages unwirksam oder undurchführbar sein oder werden, wird hierdurch die Gültigkeit der übrigen Vertragsbestimmungen nicht berührt. Die Parteien verpflichten sich, derartige unwirksame oder undurchführbare durch wirksame oder durchführbare Bestimmungen zu ersetzen, die der unwirksamen oder undurchführbaren Bestimmung wirtschaftlich und rechtlich am Nächsten kommen. Entsprechendes gilt für die Schließung etwaiger Regelungslücken.</w:t>
      </w:r>
    </w:p>
    <w:p w14:paraId="6C44B8D8" w14:textId="77777777" w:rsidR="00D75E7D" w:rsidRDefault="00D75E7D" w:rsidP="00A2723E">
      <w:pPr>
        <w:pStyle w:val="KeinLeerraum"/>
        <w:numPr>
          <w:ilvl w:val="0"/>
          <w:numId w:val="0"/>
        </w:numPr>
        <w:ind w:left="360"/>
      </w:pPr>
    </w:p>
    <w:p w14:paraId="23742165" w14:textId="77777777" w:rsidR="00A33BBD" w:rsidRDefault="00A33BBD" w:rsidP="00A2723E">
      <w:pPr>
        <w:pStyle w:val="KeinLeerraum"/>
        <w:numPr>
          <w:ilvl w:val="0"/>
          <w:numId w:val="33"/>
        </w:numPr>
      </w:pPr>
      <w:r>
        <w:t>Nebenabreden, Änderungen oder Ergänzungen dieses Vertrages bedürfen zu ihrer Wirksamkeit der Schriftform. Dies gilt auch für die Änderung dieses Schriftformerfordernisses selbst. Nebenabreden bestehen nicht.</w:t>
      </w:r>
    </w:p>
    <w:p w14:paraId="378A1D44" w14:textId="0C81AEDA" w:rsidR="00A33BBD" w:rsidRDefault="00A33BBD" w:rsidP="001B119A">
      <w:pPr>
        <w:pStyle w:val="KeinLeerraum"/>
        <w:numPr>
          <w:ilvl w:val="0"/>
          <w:numId w:val="0"/>
        </w:numPr>
        <w:ind w:left="567"/>
      </w:pPr>
    </w:p>
    <w:p w14:paraId="0111C0C7" w14:textId="77777777" w:rsidR="00C466AA" w:rsidRDefault="00C466AA" w:rsidP="00851434">
      <w:pPr>
        <w:jc w:val="left"/>
        <w:rPr>
          <w:b/>
          <w:highlight w:val="cyan"/>
        </w:rPr>
      </w:pPr>
    </w:p>
    <w:p w14:paraId="122F802F" w14:textId="5C63C13D" w:rsidR="00A33BBD" w:rsidRDefault="00796CD2" w:rsidP="00851434">
      <w:pPr>
        <w:jc w:val="left"/>
      </w:pPr>
      <w:r w:rsidRPr="0051492F">
        <w:rPr>
          <w:b/>
          <w:highlight w:val="cyan"/>
        </w:rPr>
        <w:fldChar w:fldCharType="begin">
          <w:ffData>
            <w:name w:val="Text3"/>
            <w:enabled/>
            <w:calcOnExit w:val="0"/>
            <w:textInput/>
          </w:ffData>
        </w:fldChar>
      </w:r>
      <w:bookmarkStart w:id="19" w:name="Text3"/>
      <w:r w:rsidRPr="0051492F">
        <w:rPr>
          <w:b/>
          <w:highlight w:val="cyan"/>
        </w:rPr>
        <w:instrText xml:space="preserve"> FORMTEXT </w:instrText>
      </w:r>
      <w:r w:rsidRPr="0051492F">
        <w:rPr>
          <w:b/>
          <w:highlight w:val="cyan"/>
        </w:rPr>
      </w:r>
      <w:r w:rsidRPr="0051492F">
        <w:rPr>
          <w:b/>
          <w:highlight w:val="cyan"/>
        </w:rPr>
        <w:fldChar w:fldCharType="separate"/>
      </w:r>
      <w:r w:rsidRPr="0051492F">
        <w:rPr>
          <w:b/>
          <w:noProof/>
          <w:highlight w:val="cyan"/>
        </w:rPr>
        <w:t> </w:t>
      </w:r>
      <w:r w:rsidRPr="0051492F">
        <w:rPr>
          <w:b/>
          <w:noProof/>
          <w:highlight w:val="cyan"/>
        </w:rPr>
        <w:t> </w:t>
      </w:r>
      <w:r w:rsidRPr="0051492F">
        <w:rPr>
          <w:b/>
          <w:noProof/>
          <w:highlight w:val="cyan"/>
        </w:rPr>
        <w:t> </w:t>
      </w:r>
      <w:r w:rsidRPr="0051492F">
        <w:rPr>
          <w:b/>
          <w:noProof/>
          <w:highlight w:val="cyan"/>
        </w:rPr>
        <w:t> </w:t>
      </w:r>
      <w:r w:rsidRPr="0051492F">
        <w:rPr>
          <w:b/>
          <w:noProof/>
          <w:highlight w:val="cyan"/>
        </w:rPr>
        <w:t> </w:t>
      </w:r>
      <w:r w:rsidRPr="0051492F">
        <w:rPr>
          <w:b/>
          <w:highlight w:val="cyan"/>
        </w:rPr>
        <w:fldChar w:fldCharType="end"/>
      </w:r>
      <w:bookmarkEnd w:id="19"/>
      <w:r w:rsidR="00A33BBD">
        <w:t xml:space="preserve">, den </w:t>
      </w:r>
      <w:r w:rsidRPr="0051492F">
        <w:rPr>
          <w:highlight w:val="cyan"/>
        </w:rPr>
        <w:fldChar w:fldCharType="begin">
          <w:ffData>
            <w:name w:val="Text4"/>
            <w:enabled/>
            <w:calcOnExit w:val="0"/>
            <w:textInput/>
          </w:ffData>
        </w:fldChar>
      </w:r>
      <w:bookmarkStart w:id="20" w:name="Text4"/>
      <w:r w:rsidRPr="0051492F">
        <w:rPr>
          <w:highlight w:val="cyan"/>
        </w:rPr>
        <w:instrText xml:space="preserve"> FORMTEXT </w:instrText>
      </w:r>
      <w:r w:rsidRPr="0051492F">
        <w:rPr>
          <w:highlight w:val="cyan"/>
        </w:rPr>
      </w:r>
      <w:r w:rsidRPr="0051492F">
        <w:rPr>
          <w:highlight w:val="cyan"/>
        </w:rPr>
        <w:fldChar w:fldCharType="separate"/>
      </w:r>
      <w:r w:rsidRPr="0051492F">
        <w:rPr>
          <w:noProof/>
          <w:highlight w:val="cyan"/>
        </w:rPr>
        <w:t> </w:t>
      </w:r>
      <w:r w:rsidRPr="0051492F">
        <w:rPr>
          <w:noProof/>
          <w:highlight w:val="cyan"/>
        </w:rPr>
        <w:t> </w:t>
      </w:r>
      <w:r w:rsidRPr="0051492F">
        <w:rPr>
          <w:noProof/>
          <w:highlight w:val="cyan"/>
        </w:rPr>
        <w:t> </w:t>
      </w:r>
      <w:r w:rsidRPr="0051492F">
        <w:rPr>
          <w:noProof/>
          <w:highlight w:val="cyan"/>
        </w:rPr>
        <w:t> </w:t>
      </w:r>
      <w:r w:rsidRPr="0051492F">
        <w:rPr>
          <w:noProof/>
          <w:highlight w:val="cyan"/>
        </w:rPr>
        <w:t> </w:t>
      </w:r>
      <w:r w:rsidRPr="0051492F">
        <w:rPr>
          <w:highlight w:val="cyan"/>
        </w:rPr>
        <w:fldChar w:fldCharType="end"/>
      </w:r>
      <w:bookmarkEnd w:id="20"/>
      <w:r>
        <w:tab/>
      </w:r>
      <w:r>
        <w:tab/>
      </w:r>
      <w:r w:rsidR="00A33BBD">
        <w:tab/>
      </w:r>
      <w:r w:rsidR="00A33BBD">
        <w:tab/>
      </w:r>
      <w:r w:rsidR="00C466AA">
        <w:rPr>
          <w:b/>
        </w:rPr>
        <w:t>Merzig</w:t>
      </w:r>
      <w:r w:rsidR="00A33BBD">
        <w:t xml:space="preserve">, den </w:t>
      </w:r>
      <w:r w:rsidRPr="0051492F">
        <w:rPr>
          <w:highlight w:val="cyan"/>
        </w:rPr>
        <w:fldChar w:fldCharType="begin">
          <w:ffData>
            <w:name w:val="Text4"/>
            <w:enabled/>
            <w:calcOnExit w:val="0"/>
            <w:textInput/>
          </w:ffData>
        </w:fldChar>
      </w:r>
      <w:r w:rsidRPr="0051492F">
        <w:rPr>
          <w:highlight w:val="cyan"/>
        </w:rPr>
        <w:instrText xml:space="preserve"> FORMTEXT </w:instrText>
      </w:r>
      <w:r w:rsidRPr="0051492F">
        <w:rPr>
          <w:highlight w:val="cyan"/>
        </w:rPr>
      </w:r>
      <w:r w:rsidRPr="0051492F">
        <w:rPr>
          <w:highlight w:val="cyan"/>
        </w:rPr>
        <w:fldChar w:fldCharType="separate"/>
      </w:r>
      <w:r w:rsidRPr="0051492F">
        <w:rPr>
          <w:noProof/>
          <w:highlight w:val="cyan"/>
        </w:rPr>
        <w:t> </w:t>
      </w:r>
      <w:r w:rsidRPr="0051492F">
        <w:rPr>
          <w:noProof/>
          <w:highlight w:val="cyan"/>
        </w:rPr>
        <w:t> </w:t>
      </w:r>
      <w:r w:rsidRPr="0051492F">
        <w:rPr>
          <w:noProof/>
          <w:highlight w:val="cyan"/>
        </w:rPr>
        <w:t> </w:t>
      </w:r>
      <w:r w:rsidRPr="0051492F">
        <w:rPr>
          <w:noProof/>
          <w:highlight w:val="cyan"/>
        </w:rPr>
        <w:t> </w:t>
      </w:r>
      <w:r w:rsidRPr="0051492F">
        <w:rPr>
          <w:noProof/>
          <w:highlight w:val="cyan"/>
        </w:rPr>
        <w:t> </w:t>
      </w:r>
      <w:r w:rsidRPr="0051492F">
        <w:rPr>
          <w:highlight w:val="cyan"/>
        </w:rPr>
        <w:fldChar w:fldCharType="end"/>
      </w:r>
    </w:p>
    <w:p w14:paraId="43553615" w14:textId="77777777" w:rsidR="00A33BBD" w:rsidRDefault="00A33BBD" w:rsidP="001B119A">
      <w:pPr>
        <w:pStyle w:val="KeinLeerraum"/>
        <w:numPr>
          <w:ilvl w:val="0"/>
          <w:numId w:val="0"/>
        </w:numPr>
        <w:ind w:left="357"/>
      </w:pPr>
    </w:p>
    <w:p w14:paraId="753D3570" w14:textId="078910E5" w:rsidR="00A33BBD" w:rsidRDefault="00A33BBD" w:rsidP="001B119A">
      <w:pPr>
        <w:pStyle w:val="KeinLeerraum"/>
        <w:numPr>
          <w:ilvl w:val="0"/>
          <w:numId w:val="0"/>
        </w:numPr>
        <w:ind w:left="357"/>
      </w:pPr>
    </w:p>
    <w:p w14:paraId="3059D917" w14:textId="77777777" w:rsidR="00CA0743" w:rsidRDefault="00CA0743" w:rsidP="001B119A">
      <w:pPr>
        <w:pStyle w:val="KeinLeerraum"/>
        <w:numPr>
          <w:ilvl w:val="0"/>
          <w:numId w:val="0"/>
        </w:numPr>
        <w:ind w:left="357"/>
      </w:pPr>
    </w:p>
    <w:p w14:paraId="48380A1D" w14:textId="45BB02F1" w:rsidR="00FE5AD1" w:rsidRDefault="00796CD2" w:rsidP="001B119A">
      <w:pPr>
        <w:pStyle w:val="KeinLeerraum"/>
        <w:numPr>
          <w:ilvl w:val="0"/>
          <w:numId w:val="0"/>
        </w:numPr>
        <w:ind w:left="357"/>
      </w:pPr>
      <w:r w:rsidRPr="0051492F">
        <w:rPr>
          <w:highlight w:val="cyan"/>
        </w:rPr>
        <w:fldChar w:fldCharType="begin">
          <w:ffData>
            <w:name w:val="Text4"/>
            <w:enabled/>
            <w:calcOnExit w:val="0"/>
            <w:textInput/>
          </w:ffData>
        </w:fldChar>
      </w:r>
      <w:r w:rsidRPr="0051492F">
        <w:rPr>
          <w:highlight w:val="cyan"/>
        </w:rPr>
        <w:instrText xml:space="preserve"> FORMTEXT </w:instrText>
      </w:r>
      <w:r w:rsidRPr="0051492F">
        <w:rPr>
          <w:highlight w:val="cyan"/>
        </w:rPr>
      </w:r>
      <w:r w:rsidRPr="0051492F">
        <w:rPr>
          <w:highlight w:val="cyan"/>
        </w:rPr>
        <w:fldChar w:fldCharType="separate"/>
      </w:r>
      <w:r w:rsidRPr="0051492F">
        <w:rPr>
          <w:noProof/>
          <w:highlight w:val="cyan"/>
        </w:rPr>
        <w:t> </w:t>
      </w:r>
      <w:r w:rsidRPr="0051492F">
        <w:rPr>
          <w:noProof/>
          <w:highlight w:val="cyan"/>
        </w:rPr>
        <w:t> </w:t>
      </w:r>
      <w:r w:rsidRPr="0051492F">
        <w:rPr>
          <w:noProof/>
          <w:highlight w:val="cyan"/>
        </w:rPr>
        <w:t> </w:t>
      </w:r>
      <w:r w:rsidRPr="0051492F">
        <w:rPr>
          <w:noProof/>
          <w:highlight w:val="cyan"/>
        </w:rPr>
        <w:t> </w:t>
      </w:r>
      <w:r w:rsidRPr="0051492F">
        <w:rPr>
          <w:noProof/>
          <w:highlight w:val="cyan"/>
        </w:rPr>
        <w:t> </w:t>
      </w:r>
      <w:r w:rsidRPr="0051492F">
        <w:rPr>
          <w:highlight w:val="cyan"/>
        </w:rPr>
        <w:fldChar w:fldCharType="end"/>
      </w:r>
      <w:r w:rsidR="00E87266">
        <w:tab/>
      </w:r>
      <w:r w:rsidR="00E87266">
        <w:tab/>
      </w:r>
      <w:r>
        <w:tab/>
      </w:r>
      <w:r>
        <w:tab/>
      </w:r>
      <w:r>
        <w:tab/>
      </w:r>
      <w:r w:rsidRPr="0051492F">
        <w:rPr>
          <w:highlight w:val="cyan"/>
        </w:rPr>
        <w:fldChar w:fldCharType="begin">
          <w:ffData>
            <w:name w:val="Text4"/>
            <w:enabled/>
            <w:calcOnExit w:val="0"/>
            <w:textInput/>
          </w:ffData>
        </w:fldChar>
      </w:r>
      <w:r w:rsidRPr="0051492F">
        <w:rPr>
          <w:highlight w:val="cyan"/>
        </w:rPr>
        <w:instrText xml:space="preserve"> FORMTEXT </w:instrText>
      </w:r>
      <w:r w:rsidRPr="0051492F">
        <w:rPr>
          <w:highlight w:val="cyan"/>
        </w:rPr>
      </w:r>
      <w:r w:rsidRPr="0051492F">
        <w:rPr>
          <w:highlight w:val="cyan"/>
        </w:rPr>
        <w:fldChar w:fldCharType="separate"/>
      </w:r>
      <w:r w:rsidRPr="0051492F">
        <w:rPr>
          <w:noProof/>
          <w:highlight w:val="cyan"/>
        </w:rPr>
        <w:t> </w:t>
      </w:r>
      <w:r w:rsidRPr="0051492F">
        <w:rPr>
          <w:noProof/>
          <w:highlight w:val="cyan"/>
        </w:rPr>
        <w:t> </w:t>
      </w:r>
      <w:r w:rsidRPr="0051492F">
        <w:rPr>
          <w:noProof/>
          <w:highlight w:val="cyan"/>
        </w:rPr>
        <w:t> </w:t>
      </w:r>
      <w:r w:rsidRPr="0051492F">
        <w:rPr>
          <w:noProof/>
          <w:highlight w:val="cyan"/>
        </w:rPr>
        <w:t> </w:t>
      </w:r>
      <w:r w:rsidRPr="0051492F">
        <w:rPr>
          <w:noProof/>
          <w:highlight w:val="cyan"/>
        </w:rPr>
        <w:t> </w:t>
      </w:r>
      <w:r w:rsidRPr="0051492F">
        <w:rPr>
          <w:highlight w:val="cyan"/>
        </w:rPr>
        <w:fldChar w:fldCharType="end"/>
      </w:r>
    </w:p>
    <w:p w14:paraId="66907730" w14:textId="644CCE27" w:rsidR="008D7F58" w:rsidRDefault="00A33BBD" w:rsidP="001B119A">
      <w:pPr>
        <w:pStyle w:val="KeinLeerraum"/>
        <w:numPr>
          <w:ilvl w:val="0"/>
          <w:numId w:val="0"/>
        </w:numPr>
        <w:ind w:left="357"/>
      </w:pPr>
      <w:r>
        <w:t>Unterschrift Auftragnehmer</w:t>
      </w:r>
      <w:r>
        <w:tab/>
      </w:r>
      <w:r>
        <w:tab/>
        <w:t>Unterschrift Auftraggebe</w:t>
      </w:r>
      <w:r w:rsidR="00171E28">
        <w:t>r</w:t>
      </w:r>
    </w:p>
    <w:sectPr w:rsidR="008D7F58" w:rsidSect="00CA0743">
      <w:footerReference w:type="default" r:id="rId8"/>
      <w:pgSz w:w="11906" w:h="16838"/>
      <w:pgMar w:top="198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01F0D" w14:textId="77777777" w:rsidR="0023632B" w:rsidRDefault="0023632B" w:rsidP="007E6731">
      <w:pPr>
        <w:spacing w:after="0" w:line="240" w:lineRule="auto"/>
      </w:pPr>
      <w:r>
        <w:separator/>
      </w:r>
    </w:p>
  </w:endnote>
  <w:endnote w:type="continuationSeparator" w:id="0">
    <w:p w14:paraId="0FCBEDD9" w14:textId="77777777" w:rsidR="0023632B" w:rsidRDefault="0023632B" w:rsidP="007E6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694733087"/>
      <w:docPartObj>
        <w:docPartGallery w:val="Page Numbers (Bottom of Page)"/>
        <w:docPartUnique/>
      </w:docPartObj>
    </w:sdtPr>
    <w:sdtEndPr>
      <w:rPr>
        <w:rFonts w:asciiTheme="minorHAnsi" w:hAnsiTheme="minorHAnsi" w:cstheme="minorBidi"/>
      </w:rPr>
    </w:sdtEndPr>
    <w:sdtContent>
      <w:sdt>
        <w:sdtPr>
          <w:rPr>
            <w:rFonts w:ascii="Arial" w:hAnsi="Arial" w:cs="Arial"/>
          </w:rPr>
          <w:id w:val="1728636285"/>
          <w:docPartObj>
            <w:docPartGallery w:val="Page Numbers (Top of Page)"/>
            <w:docPartUnique/>
          </w:docPartObj>
        </w:sdtPr>
        <w:sdtEndPr>
          <w:rPr>
            <w:rFonts w:asciiTheme="minorHAnsi" w:hAnsiTheme="minorHAnsi" w:cstheme="minorBidi"/>
          </w:rPr>
        </w:sdtEndPr>
        <w:sdtContent>
          <w:p w14:paraId="42602CF5" w14:textId="4BF71056" w:rsidR="00C20191" w:rsidRDefault="00C20191" w:rsidP="00E87266">
            <w:pPr>
              <w:pStyle w:val="Fuzeile"/>
              <w:spacing w:before="120"/>
              <w:jc w:val="center"/>
            </w:pPr>
            <w:r w:rsidRPr="00E87266">
              <w:rPr>
                <w:rFonts w:cstheme="minorHAnsi"/>
              </w:rPr>
              <w:t xml:space="preserve">Seite </w:t>
            </w:r>
            <w:r w:rsidRPr="00E87266">
              <w:rPr>
                <w:rFonts w:cstheme="minorHAnsi"/>
                <w:b/>
                <w:bCs/>
              </w:rPr>
              <w:fldChar w:fldCharType="begin"/>
            </w:r>
            <w:r w:rsidRPr="00E87266">
              <w:rPr>
                <w:rFonts w:cstheme="minorHAnsi"/>
                <w:b/>
                <w:bCs/>
              </w:rPr>
              <w:instrText>PAGE</w:instrText>
            </w:r>
            <w:r w:rsidRPr="00E87266">
              <w:rPr>
                <w:rFonts w:cstheme="minorHAnsi"/>
                <w:b/>
                <w:bCs/>
              </w:rPr>
              <w:fldChar w:fldCharType="separate"/>
            </w:r>
            <w:r w:rsidRPr="00E87266">
              <w:rPr>
                <w:rFonts w:cstheme="minorHAnsi"/>
                <w:b/>
                <w:bCs/>
              </w:rPr>
              <w:t>2</w:t>
            </w:r>
            <w:r w:rsidRPr="00E87266">
              <w:rPr>
                <w:rFonts w:cstheme="minorHAnsi"/>
                <w:b/>
                <w:bCs/>
              </w:rPr>
              <w:fldChar w:fldCharType="end"/>
            </w:r>
            <w:r w:rsidRPr="00E87266">
              <w:rPr>
                <w:rFonts w:cstheme="minorHAnsi"/>
              </w:rPr>
              <w:t xml:space="preserve"> von </w:t>
            </w:r>
            <w:r w:rsidRPr="00E87266">
              <w:rPr>
                <w:rFonts w:cstheme="minorHAnsi"/>
                <w:b/>
                <w:bCs/>
              </w:rPr>
              <w:fldChar w:fldCharType="begin"/>
            </w:r>
            <w:r w:rsidRPr="00E87266">
              <w:rPr>
                <w:rFonts w:cstheme="minorHAnsi"/>
                <w:b/>
                <w:bCs/>
              </w:rPr>
              <w:instrText>NUMPAGES</w:instrText>
            </w:r>
            <w:r w:rsidRPr="00E87266">
              <w:rPr>
                <w:rFonts w:cstheme="minorHAnsi"/>
                <w:b/>
                <w:bCs/>
              </w:rPr>
              <w:fldChar w:fldCharType="separate"/>
            </w:r>
            <w:r w:rsidRPr="00E87266">
              <w:rPr>
                <w:rFonts w:cstheme="minorHAnsi"/>
                <w:b/>
                <w:bCs/>
              </w:rPr>
              <w:t>2</w:t>
            </w:r>
            <w:r w:rsidRPr="00E87266">
              <w:rPr>
                <w:rFonts w:cstheme="minorHAnsi"/>
                <w:b/>
                <w:bCs/>
              </w:rPr>
              <w:fldChar w:fldCharType="end"/>
            </w:r>
          </w:p>
        </w:sdtContent>
      </w:sdt>
    </w:sdtContent>
  </w:sdt>
  <w:p w14:paraId="29B3CEFA" w14:textId="77777777" w:rsidR="00C20191" w:rsidRDefault="00C201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51B2" w14:textId="77777777" w:rsidR="0023632B" w:rsidRDefault="0023632B" w:rsidP="007E6731">
      <w:pPr>
        <w:spacing w:after="0" w:line="240" w:lineRule="auto"/>
      </w:pPr>
      <w:r>
        <w:separator/>
      </w:r>
    </w:p>
  </w:footnote>
  <w:footnote w:type="continuationSeparator" w:id="0">
    <w:p w14:paraId="22A24733" w14:textId="77777777" w:rsidR="0023632B" w:rsidRDefault="0023632B" w:rsidP="007E6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2A11"/>
    <w:multiLevelType w:val="hybridMultilevel"/>
    <w:tmpl w:val="19344B40"/>
    <w:lvl w:ilvl="0" w:tplc="04070017">
      <w:start w:val="1"/>
      <w:numFmt w:val="lowerLetter"/>
      <w:lvlText w:val="%1)"/>
      <w:lvlJc w:val="left"/>
      <w:pPr>
        <w:ind w:left="927" w:hanging="360"/>
      </w:p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1AE2E95"/>
    <w:multiLevelType w:val="hybridMultilevel"/>
    <w:tmpl w:val="B2502606"/>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FE52AB"/>
    <w:multiLevelType w:val="hybridMultilevel"/>
    <w:tmpl w:val="7EFE3F8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CBB20E2"/>
    <w:multiLevelType w:val="hybridMultilevel"/>
    <w:tmpl w:val="8D2A3108"/>
    <w:lvl w:ilvl="0" w:tplc="04070017">
      <w:start w:val="1"/>
      <w:numFmt w:val="lowerLetter"/>
      <w:lvlText w:val="%1)"/>
      <w:lvlJc w:val="left"/>
      <w:pPr>
        <w:ind w:left="927" w:hanging="360"/>
      </w:p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4" w15:restartNumberingAfterBreak="0">
    <w:nsid w:val="0E895206"/>
    <w:multiLevelType w:val="hybridMultilevel"/>
    <w:tmpl w:val="42F2899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FEB4C05"/>
    <w:multiLevelType w:val="hybridMultilevel"/>
    <w:tmpl w:val="3B9AF4E2"/>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112B3FB4"/>
    <w:multiLevelType w:val="hybridMultilevel"/>
    <w:tmpl w:val="1E421BB8"/>
    <w:lvl w:ilvl="0" w:tplc="04070017">
      <w:start w:val="1"/>
      <w:numFmt w:val="lowerLetter"/>
      <w:lvlText w:val="%1)"/>
      <w:lvlJc w:val="left"/>
      <w:pPr>
        <w:ind w:left="720" w:hanging="360"/>
      </w:pPr>
    </w:lvl>
    <w:lvl w:ilvl="1" w:tplc="04070017">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8A162B"/>
    <w:multiLevelType w:val="hybridMultilevel"/>
    <w:tmpl w:val="421C8D26"/>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8" w15:restartNumberingAfterBreak="0">
    <w:nsid w:val="1B6774E3"/>
    <w:multiLevelType w:val="hybridMultilevel"/>
    <w:tmpl w:val="42F2899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1E612060"/>
    <w:multiLevelType w:val="hybridMultilevel"/>
    <w:tmpl w:val="CA28151C"/>
    <w:lvl w:ilvl="0" w:tplc="04070015">
      <w:start w:val="1"/>
      <w:numFmt w:val="decimal"/>
      <w:lvlText w:val="(%1)"/>
      <w:lvlJc w:val="left"/>
      <w:pPr>
        <w:ind w:left="502"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77A401E"/>
    <w:multiLevelType w:val="hybridMultilevel"/>
    <w:tmpl w:val="B36013A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89F1D75"/>
    <w:multiLevelType w:val="hybridMultilevel"/>
    <w:tmpl w:val="B3EC1B34"/>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3207ECD"/>
    <w:multiLevelType w:val="hybridMultilevel"/>
    <w:tmpl w:val="BEC89144"/>
    <w:lvl w:ilvl="0" w:tplc="04070017">
      <w:start w:val="1"/>
      <w:numFmt w:val="lowerLetter"/>
      <w:lvlText w:val="%1)"/>
      <w:lvlJc w:val="left"/>
      <w:pPr>
        <w:ind w:left="1647" w:hanging="360"/>
      </w:p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13" w15:restartNumberingAfterBreak="0">
    <w:nsid w:val="41A64341"/>
    <w:multiLevelType w:val="hybridMultilevel"/>
    <w:tmpl w:val="A0CC3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C971391"/>
    <w:multiLevelType w:val="hybridMultilevel"/>
    <w:tmpl w:val="7BBA1480"/>
    <w:lvl w:ilvl="0" w:tplc="04070015">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79F387A"/>
    <w:multiLevelType w:val="hybridMultilevel"/>
    <w:tmpl w:val="CCB4C3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D8A2F2A"/>
    <w:multiLevelType w:val="hybridMultilevel"/>
    <w:tmpl w:val="42F2899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2AF1FEF"/>
    <w:multiLevelType w:val="hybridMultilevel"/>
    <w:tmpl w:val="A3DCDBA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640A0F52"/>
    <w:multiLevelType w:val="hybridMultilevel"/>
    <w:tmpl w:val="FB243B4A"/>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6CA41966"/>
    <w:multiLevelType w:val="hybridMultilevel"/>
    <w:tmpl w:val="4C3C0C8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F184795"/>
    <w:multiLevelType w:val="hybridMultilevel"/>
    <w:tmpl w:val="0194E7A4"/>
    <w:lvl w:ilvl="0" w:tplc="04070015">
      <w:start w:val="1"/>
      <w:numFmt w:val="decimal"/>
      <w:lvlText w:val="(%1)"/>
      <w:lvlJc w:val="left"/>
      <w:pPr>
        <w:ind w:left="360" w:hanging="360"/>
      </w:pPr>
    </w:lvl>
    <w:lvl w:ilvl="1" w:tplc="04070017">
      <w:start w:val="1"/>
      <w:numFmt w:val="lowerLetter"/>
      <w:lvlText w:val="%2)"/>
      <w:lvlJc w:val="left"/>
      <w:pPr>
        <w:ind w:left="1080" w:hanging="360"/>
      </w:pPr>
    </w:lvl>
    <w:lvl w:ilvl="2" w:tplc="36FE3634">
      <w:numFmt w:val="bullet"/>
      <w:lvlText w:val="-"/>
      <w:lvlJc w:val="left"/>
      <w:pPr>
        <w:ind w:left="1980" w:hanging="360"/>
      </w:pPr>
      <w:rPr>
        <w:rFonts w:ascii="Calibri" w:eastAsiaTheme="minorHAnsi" w:hAnsi="Calibri" w:cs="Calibri"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1A63BB5"/>
    <w:multiLevelType w:val="hybridMultilevel"/>
    <w:tmpl w:val="053AEBDE"/>
    <w:lvl w:ilvl="0" w:tplc="0407000F">
      <w:start w:val="1"/>
      <w:numFmt w:val="decimal"/>
      <w:lvlText w:val="%1."/>
      <w:lvlJc w:val="left"/>
      <w:pPr>
        <w:ind w:left="927" w:hanging="360"/>
      </w:p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2" w15:restartNumberingAfterBreak="0">
    <w:nsid w:val="72405F12"/>
    <w:multiLevelType w:val="hybridMultilevel"/>
    <w:tmpl w:val="50AC2EC4"/>
    <w:lvl w:ilvl="0" w:tplc="5686D576">
      <w:start w:val="1"/>
      <w:numFmt w:val="decimal"/>
      <w:pStyle w:val="KeinLeerraum"/>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5034146"/>
    <w:multiLevelType w:val="hybridMultilevel"/>
    <w:tmpl w:val="6EC4F28C"/>
    <w:lvl w:ilvl="0" w:tplc="6B586B8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75AD3FF4"/>
    <w:multiLevelType w:val="hybridMultilevel"/>
    <w:tmpl w:val="E392DD70"/>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84C524F"/>
    <w:multiLevelType w:val="hybridMultilevel"/>
    <w:tmpl w:val="F58A3CD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28182239">
    <w:abstractNumId w:val="15"/>
  </w:num>
  <w:num w:numId="2" w16cid:durableId="362099367">
    <w:abstractNumId w:val="13"/>
  </w:num>
  <w:num w:numId="3" w16cid:durableId="1100681729">
    <w:abstractNumId w:val="23"/>
  </w:num>
  <w:num w:numId="4" w16cid:durableId="1933854503">
    <w:abstractNumId w:val="5"/>
  </w:num>
  <w:num w:numId="5" w16cid:durableId="1610548910">
    <w:abstractNumId w:val="11"/>
  </w:num>
  <w:num w:numId="6" w16cid:durableId="726759278">
    <w:abstractNumId w:val="21"/>
  </w:num>
  <w:num w:numId="7" w16cid:durableId="621109847">
    <w:abstractNumId w:val="14"/>
  </w:num>
  <w:num w:numId="8" w16cid:durableId="2057311855">
    <w:abstractNumId w:val="2"/>
  </w:num>
  <w:num w:numId="9" w16cid:durableId="867454010">
    <w:abstractNumId w:val="19"/>
  </w:num>
  <w:num w:numId="10" w16cid:durableId="1694721730">
    <w:abstractNumId w:val="25"/>
  </w:num>
  <w:num w:numId="11" w16cid:durableId="159009095">
    <w:abstractNumId w:val="10"/>
  </w:num>
  <w:num w:numId="12" w16cid:durableId="1648437108">
    <w:abstractNumId w:val="22"/>
  </w:num>
  <w:num w:numId="13" w16cid:durableId="2077239298">
    <w:abstractNumId w:val="0"/>
  </w:num>
  <w:num w:numId="14" w16cid:durableId="1566261628">
    <w:abstractNumId w:val="18"/>
  </w:num>
  <w:num w:numId="15" w16cid:durableId="525218521">
    <w:abstractNumId w:val="9"/>
  </w:num>
  <w:num w:numId="16" w16cid:durableId="380787777">
    <w:abstractNumId w:val="3"/>
  </w:num>
  <w:num w:numId="17" w16cid:durableId="1464690702">
    <w:abstractNumId w:val="24"/>
  </w:num>
  <w:num w:numId="18" w16cid:durableId="2090157096">
    <w:abstractNumId w:val="16"/>
  </w:num>
  <w:num w:numId="19" w16cid:durableId="1521890264">
    <w:abstractNumId w:val="7"/>
  </w:num>
  <w:num w:numId="20" w16cid:durableId="1532768657">
    <w:abstractNumId w:val="17"/>
  </w:num>
  <w:num w:numId="21" w16cid:durableId="629094175">
    <w:abstractNumId w:val="1"/>
  </w:num>
  <w:num w:numId="22" w16cid:durableId="1918394295">
    <w:abstractNumId w:val="6"/>
  </w:num>
  <w:num w:numId="23" w16cid:durableId="429086783">
    <w:abstractNumId w:val="20"/>
  </w:num>
  <w:num w:numId="24" w16cid:durableId="1471627822">
    <w:abstractNumId w:val="23"/>
    <w:lvlOverride w:ilvl="0">
      <w:startOverride w:val="1"/>
    </w:lvlOverride>
  </w:num>
  <w:num w:numId="25" w16cid:durableId="1116143730">
    <w:abstractNumId w:val="22"/>
    <w:lvlOverride w:ilvl="0">
      <w:startOverride w:val="1"/>
    </w:lvlOverride>
  </w:num>
  <w:num w:numId="26" w16cid:durableId="1524855476">
    <w:abstractNumId w:val="22"/>
    <w:lvlOverride w:ilvl="0">
      <w:startOverride w:val="1"/>
    </w:lvlOverride>
  </w:num>
  <w:num w:numId="27" w16cid:durableId="1524779325">
    <w:abstractNumId w:val="22"/>
    <w:lvlOverride w:ilvl="0">
      <w:startOverride w:val="1"/>
    </w:lvlOverride>
  </w:num>
  <w:num w:numId="28" w16cid:durableId="1945188365">
    <w:abstractNumId w:val="22"/>
  </w:num>
  <w:num w:numId="29" w16cid:durableId="1706639423">
    <w:abstractNumId w:val="22"/>
    <w:lvlOverride w:ilvl="0">
      <w:startOverride w:val="1"/>
    </w:lvlOverride>
  </w:num>
  <w:num w:numId="30" w16cid:durableId="761803118">
    <w:abstractNumId w:val="22"/>
  </w:num>
  <w:num w:numId="31" w16cid:durableId="1236665014">
    <w:abstractNumId w:val="4"/>
  </w:num>
  <w:num w:numId="32" w16cid:durableId="164983031">
    <w:abstractNumId w:val="22"/>
  </w:num>
  <w:num w:numId="33" w16cid:durableId="655957772">
    <w:abstractNumId w:val="8"/>
  </w:num>
  <w:num w:numId="34" w16cid:durableId="338195015">
    <w:abstractNumId w:val="22"/>
  </w:num>
  <w:num w:numId="35" w16cid:durableId="2092391585">
    <w:abstractNumId w:val="22"/>
  </w:num>
  <w:num w:numId="36" w16cid:durableId="1716614634">
    <w:abstractNumId w:val="22"/>
    <w:lvlOverride w:ilvl="0">
      <w:startOverride w:val="1"/>
    </w:lvlOverride>
  </w:num>
  <w:num w:numId="37" w16cid:durableId="788814773">
    <w:abstractNumId w:val="22"/>
  </w:num>
  <w:num w:numId="38" w16cid:durableId="275410259">
    <w:abstractNumId w:val="22"/>
  </w:num>
  <w:num w:numId="39" w16cid:durableId="889338323">
    <w:abstractNumId w:val="22"/>
    <w:lvlOverride w:ilvl="0">
      <w:startOverride w:val="1"/>
    </w:lvlOverride>
  </w:num>
  <w:num w:numId="40" w16cid:durableId="1324240155">
    <w:abstractNumId w:val="22"/>
  </w:num>
  <w:num w:numId="41" w16cid:durableId="74786155">
    <w:abstractNumId w:val="12"/>
  </w:num>
  <w:num w:numId="42" w16cid:durableId="1096829526">
    <w:abstractNumId w:val="22"/>
  </w:num>
  <w:num w:numId="43" w16cid:durableId="1692368601">
    <w:abstractNumId w:val="22"/>
  </w:num>
  <w:num w:numId="44" w16cid:durableId="930242856">
    <w:abstractNumId w:val="22"/>
  </w:num>
  <w:num w:numId="45" w16cid:durableId="95945144">
    <w:abstractNumId w:val="22"/>
    <w:lvlOverride w:ilvl="0">
      <w:startOverride w:val="1"/>
    </w:lvlOverride>
  </w:num>
  <w:num w:numId="46" w16cid:durableId="23890326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323"/>
    <w:rsid w:val="00020836"/>
    <w:rsid w:val="0002473C"/>
    <w:rsid w:val="000467ED"/>
    <w:rsid w:val="00062003"/>
    <w:rsid w:val="00066F40"/>
    <w:rsid w:val="00074981"/>
    <w:rsid w:val="00076C02"/>
    <w:rsid w:val="00077B78"/>
    <w:rsid w:val="000A089D"/>
    <w:rsid w:val="000A40CD"/>
    <w:rsid w:val="000B342E"/>
    <w:rsid w:val="000C2207"/>
    <w:rsid w:val="00103F1B"/>
    <w:rsid w:val="001045E7"/>
    <w:rsid w:val="00114B27"/>
    <w:rsid w:val="00117897"/>
    <w:rsid w:val="00121C46"/>
    <w:rsid w:val="00122F7C"/>
    <w:rsid w:val="001367A8"/>
    <w:rsid w:val="00171E28"/>
    <w:rsid w:val="00176C40"/>
    <w:rsid w:val="001908BB"/>
    <w:rsid w:val="00191066"/>
    <w:rsid w:val="00193597"/>
    <w:rsid w:val="001B119A"/>
    <w:rsid w:val="001C7E00"/>
    <w:rsid w:val="001E0DBE"/>
    <w:rsid w:val="001E2403"/>
    <w:rsid w:val="00201F6B"/>
    <w:rsid w:val="00204AF5"/>
    <w:rsid w:val="00204F8C"/>
    <w:rsid w:val="0021442F"/>
    <w:rsid w:val="00215D26"/>
    <w:rsid w:val="00217830"/>
    <w:rsid w:val="00220279"/>
    <w:rsid w:val="00224DEE"/>
    <w:rsid w:val="0023632B"/>
    <w:rsid w:val="00253B5B"/>
    <w:rsid w:val="0028549E"/>
    <w:rsid w:val="00294AFC"/>
    <w:rsid w:val="002C4B52"/>
    <w:rsid w:val="002C5A7C"/>
    <w:rsid w:val="002E13A9"/>
    <w:rsid w:val="002E64FB"/>
    <w:rsid w:val="002E739F"/>
    <w:rsid w:val="00305DC6"/>
    <w:rsid w:val="0033729F"/>
    <w:rsid w:val="00362A2E"/>
    <w:rsid w:val="003B4710"/>
    <w:rsid w:val="003C185B"/>
    <w:rsid w:val="003C244C"/>
    <w:rsid w:val="003D502B"/>
    <w:rsid w:val="003E12D8"/>
    <w:rsid w:val="003F589D"/>
    <w:rsid w:val="003F6A9E"/>
    <w:rsid w:val="00425008"/>
    <w:rsid w:val="00436989"/>
    <w:rsid w:val="004448F0"/>
    <w:rsid w:val="00445A90"/>
    <w:rsid w:val="0047736D"/>
    <w:rsid w:val="004A2290"/>
    <w:rsid w:val="004C49A3"/>
    <w:rsid w:val="004D02BE"/>
    <w:rsid w:val="004D25C9"/>
    <w:rsid w:val="004D74A6"/>
    <w:rsid w:val="004E37C7"/>
    <w:rsid w:val="004E7F76"/>
    <w:rsid w:val="004F4154"/>
    <w:rsid w:val="005124F4"/>
    <w:rsid w:val="0051492F"/>
    <w:rsid w:val="00516F85"/>
    <w:rsid w:val="005206EF"/>
    <w:rsid w:val="00522C11"/>
    <w:rsid w:val="00531425"/>
    <w:rsid w:val="00545A72"/>
    <w:rsid w:val="0057788B"/>
    <w:rsid w:val="00592262"/>
    <w:rsid w:val="005A2AC4"/>
    <w:rsid w:val="005C221B"/>
    <w:rsid w:val="005C31E4"/>
    <w:rsid w:val="005C5175"/>
    <w:rsid w:val="005E2A3B"/>
    <w:rsid w:val="006054E4"/>
    <w:rsid w:val="0060553E"/>
    <w:rsid w:val="00640A92"/>
    <w:rsid w:val="0065286B"/>
    <w:rsid w:val="006561AA"/>
    <w:rsid w:val="006647FA"/>
    <w:rsid w:val="00666639"/>
    <w:rsid w:val="006A0323"/>
    <w:rsid w:val="006B3C71"/>
    <w:rsid w:val="006B5271"/>
    <w:rsid w:val="006B5811"/>
    <w:rsid w:val="006B6571"/>
    <w:rsid w:val="006F6652"/>
    <w:rsid w:val="00701E0F"/>
    <w:rsid w:val="007144A3"/>
    <w:rsid w:val="007348C3"/>
    <w:rsid w:val="007371CC"/>
    <w:rsid w:val="00740987"/>
    <w:rsid w:val="00780D4C"/>
    <w:rsid w:val="007876FA"/>
    <w:rsid w:val="007935D6"/>
    <w:rsid w:val="00796CD2"/>
    <w:rsid w:val="007C1935"/>
    <w:rsid w:val="007D3B9B"/>
    <w:rsid w:val="007E6731"/>
    <w:rsid w:val="007F0B2E"/>
    <w:rsid w:val="007F3615"/>
    <w:rsid w:val="00800A10"/>
    <w:rsid w:val="00817F1E"/>
    <w:rsid w:val="00822A07"/>
    <w:rsid w:val="00842791"/>
    <w:rsid w:val="00851434"/>
    <w:rsid w:val="008A29AD"/>
    <w:rsid w:val="008D5A20"/>
    <w:rsid w:val="008D7F58"/>
    <w:rsid w:val="008E37E7"/>
    <w:rsid w:val="008E74F7"/>
    <w:rsid w:val="008F1C13"/>
    <w:rsid w:val="008F5F00"/>
    <w:rsid w:val="00964EC9"/>
    <w:rsid w:val="00966ABC"/>
    <w:rsid w:val="009A323F"/>
    <w:rsid w:val="009D059F"/>
    <w:rsid w:val="009D1A00"/>
    <w:rsid w:val="009E7AF5"/>
    <w:rsid w:val="009F4DB5"/>
    <w:rsid w:val="00A2566C"/>
    <w:rsid w:val="00A2723E"/>
    <w:rsid w:val="00A30BA9"/>
    <w:rsid w:val="00A33B67"/>
    <w:rsid w:val="00A33BBD"/>
    <w:rsid w:val="00A42505"/>
    <w:rsid w:val="00A5372F"/>
    <w:rsid w:val="00A54FF5"/>
    <w:rsid w:val="00A557E1"/>
    <w:rsid w:val="00A8435A"/>
    <w:rsid w:val="00A84CE6"/>
    <w:rsid w:val="00A86D66"/>
    <w:rsid w:val="00A91536"/>
    <w:rsid w:val="00AA13AB"/>
    <w:rsid w:val="00AC2A02"/>
    <w:rsid w:val="00B02222"/>
    <w:rsid w:val="00B3120A"/>
    <w:rsid w:val="00B31CC4"/>
    <w:rsid w:val="00B359F1"/>
    <w:rsid w:val="00B66CEF"/>
    <w:rsid w:val="00B73D8B"/>
    <w:rsid w:val="00B74185"/>
    <w:rsid w:val="00C060FB"/>
    <w:rsid w:val="00C15854"/>
    <w:rsid w:val="00C16591"/>
    <w:rsid w:val="00C20191"/>
    <w:rsid w:val="00C466AA"/>
    <w:rsid w:val="00C46841"/>
    <w:rsid w:val="00C47A85"/>
    <w:rsid w:val="00C63B63"/>
    <w:rsid w:val="00C76FB6"/>
    <w:rsid w:val="00CA00D3"/>
    <w:rsid w:val="00CA0743"/>
    <w:rsid w:val="00CB108F"/>
    <w:rsid w:val="00CC00B6"/>
    <w:rsid w:val="00CC5EE8"/>
    <w:rsid w:val="00CD28EA"/>
    <w:rsid w:val="00CD5AD4"/>
    <w:rsid w:val="00CF03C6"/>
    <w:rsid w:val="00D15980"/>
    <w:rsid w:val="00D1719A"/>
    <w:rsid w:val="00D347CE"/>
    <w:rsid w:val="00D37327"/>
    <w:rsid w:val="00D62B10"/>
    <w:rsid w:val="00D74C9F"/>
    <w:rsid w:val="00D75E7D"/>
    <w:rsid w:val="00D916BF"/>
    <w:rsid w:val="00D92339"/>
    <w:rsid w:val="00D9524B"/>
    <w:rsid w:val="00D95CA9"/>
    <w:rsid w:val="00DA668D"/>
    <w:rsid w:val="00DB44E1"/>
    <w:rsid w:val="00DE64E2"/>
    <w:rsid w:val="00DF4014"/>
    <w:rsid w:val="00DF4040"/>
    <w:rsid w:val="00E20A7D"/>
    <w:rsid w:val="00E31B16"/>
    <w:rsid w:val="00E364ED"/>
    <w:rsid w:val="00E407BB"/>
    <w:rsid w:val="00E6683E"/>
    <w:rsid w:val="00E66BFB"/>
    <w:rsid w:val="00E87266"/>
    <w:rsid w:val="00ED7351"/>
    <w:rsid w:val="00EE05E9"/>
    <w:rsid w:val="00F05095"/>
    <w:rsid w:val="00F0570C"/>
    <w:rsid w:val="00F341B5"/>
    <w:rsid w:val="00F3553C"/>
    <w:rsid w:val="00F35D83"/>
    <w:rsid w:val="00F52F94"/>
    <w:rsid w:val="00F56D5B"/>
    <w:rsid w:val="00F62315"/>
    <w:rsid w:val="00F647ED"/>
    <w:rsid w:val="00F71EDB"/>
    <w:rsid w:val="00F77DCB"/>
    <w:rsid w:val="00FC7423"/>
    <w:rsid w:val="00FD3446"/>
    <w:rsid w:val="00FD5CF5"/>
    <w:rsid w:val="00FE5A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34AAA"/>
  <w15:docId w15:val="{341B5F45-3426-432B-B9D8-E8E3CC61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4981"/>
    <w:pPr>
      <w:jc w:val="both"/>
    </w:pPr>
  </w:style>
  <w:style w:type="paragraph" w:styleId="berschrift1">
    <w:name w:val="heading 1"/>
    <w:basedOn w:val="Standard"/>
    <w:next w:val="Standard"/>
    <w:link w:val="berschrift1Zchn"/>
    <w:uiPriority w:val="9"/>
    <w:qFormat/>
    <w:rsid w:val="00C20191"/>
    <w:pPr>
      <w:keepNext/>
      <w:keepLines/>
      <w:spacing w:before="240" w:after="0"/>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C20191"/>
    <w:pPr>
      <w:keepNext/>
      <w:keepLines/>
      <w:spacing w:before="40" w:after="0"/>
      <w:outlineLvl w:val="1"/>
    </w:pPr>
    <w:rPr>
      <w:rFonts w:ascii="Calibri" w:eastAsiaTheme="majorEastAsia" w:hAnsi="Calibri" w:cstheme="majorBidi"/>
      <w:b/>
      <w:sz w:val="28"/>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1B119A"/>
    <w:pPr>
      <w:numPr>
        <w:numId w:val="40"/>
      </w:numPr>
      <w:spacing w:after="0"/>
      <w:jc w:val="both"/>
    </w:pPr>
    <w:rPr>
      <w:rFonts w:cstheme="minorHAnsi"/>
    </w:rPr>
  </w:style>
  <w:style w:type="paragraph" w:styleId="Sprechblasentext">
    <w:name w:val="Balloon Text"/>
    <w:basedOn w:val="Standard"/>
    <w:link w:val="SprechblasentextZchn"/>
    <w:uiPriority w:val="99"/>
    <w:semiHidden/>
    <w:unhideWhenUsed/>
    <w:rsid w:val="005C517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C5175"/>
    <w:rPr>
      <w:rFonts w:ascii="Tahoma" w:hAnsi="Tahoma" w:cs="Tahoma"/>
      <w:sz w:val="16"/>
      <w:szCs w:val="16"/>
    </w:rPr>
  </w:style>
  <w:style w:type="paragraph" w:styleId="Kopfzeile">
    <w:name w:val="header"/>
    <w:basedOn w:val="Standard"/>
    <w:link w:val="KopfzeileZchn"/>
    <w:uiPriority w:val="99"/>
    <w:unhideWhenUsed/>
    <w:rsid w:val="007E673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E6731"/>
  </w:style>
  <w:style w:type="paragraph" w:styleId="Fuzeile">
    <w:name w:val="footer"/>
    <w:basedOn w:val="Standard"/>
    <w:link w:val="FuzeileZchn"/>
    <w:uiPriority w:val="99"/>
    <w:unhideWhenUsed/>
    <w:rsid w:val="007E673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E6731"/>
  </w:style>
  <w:style w:type="character" w:styleId="Kommentarzeichen">
    <w:name w:val="annotation reference"/>
    <w:basedOn w:val="Absatz-Standardschriftart"/>
    <w:uiPriority w:val="99"/>
    <w:semiHidden/>
    <w:unhideWhenUsed/>
    <w:rsid w:val="00DF4040"/>
    <w:rPr>
      <w:sz w:val="16"/>
      <w:szCs w:val="16"/>
    </w:rPr>
  </w:style>
  <w:style w:type="paragraph" w:styleId="Kommentartext">
    <w:name w:val="annotation text"/>
    <w:basedOn w:val="Standard"/>
    <w:link w:val="KommentartextZchn"/>
    <w:uiPriority w:val="99"/>
    <w:unhideWhenUsed/>
    <w:rsid w:val="00DF4040"/>
    <w:pPr>
      <w:spacing w:line="240" w:lineRule="auto"/>
    </w:pPr>
    <w:rPr>
      <w:sz w:val="20"/>
      <w:szCs w:val="20"/>
    </w:rPr>
  </w:style>
  <w:style w:type="character" w:customStyle="1" w:styleId="KommentartextZchn">
    <w:name w:val="Kommentartext Zchn"/>
    <w:basedOn w:val="Absatz-Standardschriftart"/>
    <w:link w:val="Kommentartext"/>
    <w:uiPriority w:val="99"/>
    <w:rsid w:val="00DF4040"/>
    <w:rPr>
      <w:sz w:val="20"/>
      <w:szCs w:val="20"/>
    </w:rPr>
  </w:style>
  <w:style w:type="paragraph" w:styleId="Kommentarthema">
    <w:name w:val="annotation subject"/>
    <w:basedOn w:val="Kommentartext"/>
    <w:next w:val="Kommentartext"/>
    <w:link w:val="KommentarthemaZchn"/>
    <w:uiPriority w:val="99"/>
    <w:semiHidden/>
    <w:unhideWhenUsed/>
    <w:rsid w:val="00DF4040"/>
    <w:rPr>
      <w:b/>
      <w:bCs/>
    </w:rPr>
  </w:style>
  <w:style w:type="character" w:customStyle="1" w:styleId="KommentarthemaZchn">
    <w:name w:val="Kommentarthema Zchn"/>
    <w:basedOn w:val="KommentartextZchn"/>
    <w:link w:val="Kommentarthema"/>
    <w:uiPriority w:val="99"/>
    <w:semiHidden/>
    <w:rsid w:val="00DF4040"/>
    <w:rPr>
      <w:b/>
      <w:bCs/>
      <w:sz w:val="20"/>
      <w:szCs w:val="20"/>
    </w:rPr>
  </w:style>
  <w:style w:type="paragraph" w:styleId="Listenabsatz">
    <w:name w:val="List Paragraph"/>
    <w:basedOn w:val="Standard"/>
    <w:uiPriority w:val="34"/>
    <w:qFormat/>
    <w:rsid w:val="00171E28"/>
    <w:pPr>
      <w:ind w:left="720"/>
      <w:contextualSpacing/>
    </w:pPr>
  </w:style>
  <w:style w:type="paragraph" w:styleId="berarbeitung">
    <w:name w:val="Revision"/>
    <w:hidden/>
    <w:uiPriority w:val="99"/>
    <w:semiHidden/>
    <w:rsid w:val="000B342E"/>
    <w:pPr>
      <w:spacing w:after="0" w:line="240" w:lineRule="auto"/>
    </w:pPr>
  </w:style>
  <w:style w:type="character" w:customStyle="1" w:styleId="berschrift1Zchn">
    <w:name w:val="Überschrift 1 Zchn"/>
    <w:basedOn w:val="Absatz-Standardschriftart"/>
    <w:link w:val="berschrift1"/>
    <w:uiPriority w:val="9"/>
    <w:rsid w:val="00C20191"/>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CA0743"/>
    <w:pPr>
      <w:spacing w:line="259" w:lineRule="auto"/>
      <w:outlineLvl w:val="9"/>
    </w:pPr>
    <w:rPr>
      <w:lang w:eastAsia="de-DE"/>
    </w:rPr>
  </w:style>
  <w:style w:type="paragraph" w:styleId="Verzeichnis1">
    <w:name w:val="toc 1"/>
    <w:basedOn w:val="Standard"/>
    <w:next w:val="Standard"/>
    <w:autoRedefine/>
    <w:uiPriority w:val="39"/>
    <w:unhideWhenUsed/>
    <w:rsid w:val="00CA0743"/>
    <w:pPr>
      <w:spacing w:after="100"/>
    </w:pPr>
  </w:style>
  <w:style w:type="character" w:styleId="Hyperlink">
    <w:name w:val="Hyperlink"/>
    <w:basedOn w:val="Absatz-Standardschriftart"/>
    <w:uiPriority w:val="99"/>
    <w:unhideWhenUsed/>
    <w:rsid w:val="00CA0743"/>
    <w:rPr>
      <w:color w:val="0000FF" w:themeColor="hyperlink"/>
      <w:u w:val="single"/>
    </w:rPr>
  </w:style>
  <w:style w:type="character" w:customStyle="1" w:styleId="berschrift2Zchn">
    <w:name w:val="Überschrift 2 Zchn"/>
    <w:basedOn w:val="Absatz-Standardschriftart"/>
    <w:link w:val="berschrift2"/>
    <w:uiPriority w:val="9"/>
    <w:rsid w:val="00C20191"/>
    <w:rPr>
      <w:rFonts w:ascii="Calibri" w:eastAsiaTheme="majorEastAsia" w:hAnsi="Calibri" w:cstheme="majorBidi"/>
      <w:b/>
      <w:sz w:val="28"/>
      <w:szCs w:val="26"/>
    </w:rPr>
  </w:style>
  <w:style w:type="paragraph" w:styleId="Verzeichnis2">
    <w:name w:val="toc 2"/>
    <w:basedOn w:val="Standard"/>
    <w:next w:val="Standard"/>
    <w:autoRedefine/>
    <w:uiPriority w:val="39"/>
    <w:unhideWhenUsed/>
    <w:rsid w:val="00701E0F"/>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867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45C24-A851-464E-97C5-1416669C0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2793</Words>
  <Characters>17600</Characters>
  <Application>Microsoft Office Word</Application>
  <DocSecurity>0</DocSecurity>
  <Lines>146</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Dirk Joris</dc:creator>
  <cp:lastModifiedBy>Maike Hommer</cp:lastModifiedBy>
  <cp:revision>6</cp:revision>
  <cp:lastPrinted>2022-10-27T14:43:00Z</cp:lastPrinted>
  <dcterms:created xsi:type="dcterms:W3CDTF">2026-06-15T05:55:00Z</dcterms:created>
  <dcterms:modified xsi:type="dcterms:W3CDTF">2026-06-17T11:03:00Z</dcterms:modified>
</cp:coreProperties>
</file>